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7E146D" w:rsidRDefault="00854134" w:rsidP="00C267FD">
      <w:pPr>
        <w:spacing w:after="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r>
        <w:rPr>
          <w:rFonts w:ascii="Tahoma" w:hAnsi="Tahoma" w:cs="Tahoma"/>
          <w:i/>
          <w:sz w:val="28"/>
          <w:szCs w:val="28"/>
        </w:rPr>
        <w:t xml:space="preserve"> </w:t>
      </w:r>
    </w:p>
    <w:p w14:paraId="22BB8B94" w14:textId="1AA2D2CC" w:rsidR="00854134" w:rsidRPr="007E146D" w:rsidRDefault="00AF7DE6" w:rsidP="00C267FD">
      <w:pPr>
        <w:spacing w:before="240" w:after="240"/>
        <w:jc w:val="center"/>
      </w:pPr>
      <w:r>
        <w:rPr>
          <w:rFonts w:ascii="Tahoma" w:hAnsi="Tahoma" w:cs="Tahoma"/>
          <w:b/>
          <w:i/>
          <w:sz w:val="32"/>
          <w:szCs w:val="32"/>
        </w:rPr>
        <w:t>СПИСОК ПРОДУКТОВ ISVR</w:t>
      </w:r>
    </w:p>
    <w:p w14:paraId="22BB8B95" w14:textId="77777777" w:rsidR="00F673DB" w:rsidRPr="007E146D" w:rsidRDefault="002A18CD" w:rsidP="00C267FD">
      <w:pPr>
        <w:pStyle w:val="Firstpara"/>
        <w:ind w:left="0"/>
        <w:jc w:val="both"/>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575201" w:rsidRDefault="00F673DB" w:rsidP="00C267FD">
      <w:pPr>
        <w:pStyle w:val="Firstpara"/>
        <w:ind w:left="0"/>
        <w:jc w:val="both"/>
        <w:rPr>
          <w:rFonts w:ascii="Tahoma" w:hAnsi="Tahoma" w:cs="Tahoma"/>
        </w:rPr>
      </w:pPr>
    </w:p>
    <w:p w14:paraId="22BB8B97" w14:textId="77777777" w:rsidR="009F731B" w:rsidRPr="00686B67" w:rsidRDefault="009F731B" w:rsidP="00C267FD">
      <w:pPr>
        <w:jc w:val="center"/>
        <w:rPr>
          <w:rFonts w:ascii="Tahoma" w:hAnsi="Tahoma" w:cs="Tahoma"/>
        </w:rPr>
      </w:pPr>
    </w:p>
    <w:p w14:paraId="22BB8B98" w14:textId="003AECCF" w:rsidR="00D26BFF" w:rsidRPr="00686B67" w:rsidRDefault="00CC57D0" w:rsidP="00C267FD">
      <w:pPr>
        <w:pStyle w:val="Heading2"/>
        <w:keepNext w:val="0"/>
        <w:spacing w:after="0"/>
        <w:rPr>
          <w:rFonts w:ascii="Tahoma" w:hAnsi="Tahoma" w:cs="Tahoma"/>
          <w:color w:val="FF6600"/>
          <w:sz w:val="24"/>
          <w:szCs w:val="24"/>
          <w:lang w:eastAsia="x-none" w:bidi="ar-SA"/>
        </w:rPr>
      </w:pPr>
      <w:r>
        <w:rPr>
          <w:rFonts w:ascii="Tahoma" w:hAnsi="Tahoma" w:cs="Tahoma"/>
          <w:color w:val="FF6600"/>
          <w:sz w:val="24"/>
          <w:szCs w:val="24"/>
        </w:rPr>
        <w:t xml:space="preserve">Изменения </w:t>
      </w:r>
      <w:r w:rsidRPr="00686B67">
        <w:rPr>
          <w:rFonts w:ascii="Tahoma" w:hAnsi="Tahoma" w:cs="Tahoma"/>
          <w:color w:val="FF6600"/>
          <w:sz w:val="24"/>
          <w:szCs w:val="24"/>
          <w:lang w:eastAsia="x-none" w:bidi="ar-SA"/>
        </w:rPr>
        <w:t>списка</w:t>
      </w:r>
      <w:r>
        <w:rPr>
          <w:rFonts w:ascii="Tahoma" w:hAnsi="Tahoma" w:cs="Tahoma"/>
          <w:color w:val="FF6600"/>
          <w:sz w:val="24"/>
          <w:szCs w:val="24"/>
        </w:rPr>
        <w:t xml:space="preserve"> </w:t>
      </w:r>
      <w:r w:rsidRPr="00686B67">
        <w:rPr>
          <w:rFonts w:ascii="Tahoma" w:hAnsi="Tahoma" w:cs="Tahoma"/>
          <w:color w:val="FF6600"/>
          <w:sz w:val="24"/>
          <w:szCs w:val="24"/>
          <w:lang w:eastAsia="x-none" w:bidi="ar-SA"/>
        </w:rPr>
        <w:t>продуктов</w:t>
      </w:r>
      <w:r>
        <w:rPr>
          <w:rFonts w:ascii="Tahoma" w:hAnsi="Tahoma" w:cs="Tahoma"/>
          <w:color w:val="FF6600"/>
          <w:sz w:val="24"/>
          <w:szCs w:val="24"/>
        </w:rPr>
        <w:t xml:space="preserve"> ISVR</w:t>
      </w:r>
      <w:r>
        <w:rPr>
          <w:rFonts w:ascii="Tahoma" w:hAnsi="Tahoma" w:cs="Tahoma"/>
          <w:b w:val="0"/>
          <w:color w:val="FF6600"/>
        </w:rPr>
        <w:t xml:space="preserve"> </w:t>
      </w:r>
      <w:r>
        <w:rPr>
          <w:rFonts w:ascii="Tahoma" w:hAnsi="Tahoma" w:cs="Tahoma"/>
          <w:color w:val="FF6600"/>
          <w:sz w:val="24"/>
          <w:szCs w:val="24"/>
        </w:rPr>
        <w:t xml:space="preserve">в </w:t>
      </w:r>
      <w:r w:rsidR="00542F72" w:rsidRPr="00542F72">
        <w:rPr>
          <w:rFonts w:ascii="Tahoma" w:hAnsi="Tahoma" w:cs="Tahoma"/>
          <w:color w:val="FF6600"/>
          <w:sz w:val="24"/>
          <w:szCs w:val="24"/>
        </w:rPr>
        <w:t>Мая</w:t>
      </w:r>
      <w:r>
        <w:rPr>
          <w:rFonts w:ascii="Tahoma" w:hAnsi="Tahoma" w:cs="Tahoma"/>
          <w:color w:val="FF6600"/>
          <w:sz w:val="24"/>
          <w:szCs w:val="24"/>
        </w:rPr>
        <w:t xml:space="preserve"> 2015 г.</w:t>
      </w:r>
    </w:p>
    <w:p w14:paraId="22BB8B99" w14:textId="77777777" w:rsidR="00D26BFF" w:rsidRPr="007E146D" w:rsidRDefault="00D26BFF" w:rsidP="00C267FD"/>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71"/>
        <w:gridCol w:w="5711"/>
      </w:tblGrid>
      <w:tr w:rsidR="00D26BFF" w:rsidRPr="00C267FD" w14:paraId="22BB8B9C" w14:textId="77777777" w:rsidTr="001E5D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4247CA" w:rsidRPr="00485D5E" w14:paraId="63901682" w14:textId="77777777" w:rsidTr="001E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shd w:val="clear" w:color="auto" w:fill="auto"/>
            <w:vAlign w:val="center"/>
          </w:tcPr>
          <w:p w14:paraId="3A4D602E" w14:textId="57EB4BCC" w:rsidR="004247CA" w:rsidRPr="00F96688" w:rsidDel="004247CA" w:rsidRDefault="00F96688" w:rsidP="004247CA">
            <w:pPr>
              <w:rPr>
                <w:rFonts w:ascii="Tahoma" w:hAnsi="Tahoma" w:cs="Tahoma"/>
                <w:b w:val="0"/>
                <w:bCs w:val="0"/>
                <w:color w:val="000000"/>
                <w:sz w:val="16"/>
                <w:lang w:val="it-IT"/>
              </w:rPr>
            </w:pPr>
            <w:r>
              <w:rPr>
                <w:rFonts w:ascii="Tahoma" w:hAnsi="Tahoma" w:cs="Tahoma"/>
                <w:b w:val="0"/>
                <w:color w:val="000000"/>
                <w:sz w:val="16"/>
                <w:szCs w:val="16"/>
              </w:rPr>
              <w:t>Skype для бизнеса Server 2015</w:t>
            </w:r>
          </w:p>
        </w:tc>
        <w:tc>
          <w:tcPr>
            <w:tcW w:w="5778" w:type="dxa"/>
            <w:shd w:val="clear" w:color="auto" w:fill="auto"/>
            <w:vAlign w:val="center"/>
          </w:tcPr>
          <w:p w14:paraId="456F8D64" w14:textId="27797526" w:rsidR="004247CA" w:rsidRPr="00206E89" w:rsidDel="004247CA" w:rsidRDefault="00F96688"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Lync Server 2013</w:t>
            </w:r>
          </w:p>
        </w:tc>
      </w:tr>
    </w:tbl>
    <w:p w14:paraId="22BB8BB2" w14:textId="77777777" w:rsidR="00D26BFF" w:rsidRPr="00686B67" w:rsidRDefault="00D26BFF" w:rsidP="00C267FD">
      <w:pPr>
        <w:rPr>
          <w:rFonts w:ascii="Tahoma" w:hAnsi="Tahoma" w:cs="Tahoma"/>
        </w:rPr>
      </w:pPr>
    </w:p>
    <w:p w14:paraId="3DF40B9F" w14:textId="02A21334" w:rsidR="003C6734" w:rsidRPr="00686B67" w:rsidRDefault="003C6734" w:rsidP="00C267FD">
      <w:pPr>
        <w:rPr>
          <w:rFonts w:ascii="Tahoma" w:hAnsi="Tahoma" w:cs="Tahoma"/>
        </w:rPr>
      </w:pPr>
    </w:p>
    <w:p w14:paraId="489B2332" w14:textId="77777777" w:rsidR="003C6734" w:rsidRPr="00686B67"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1E5DC6">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686B67" w:rsidRDefault="00C267FD" w:rsidP="00C267FD">
      <w:pPr>
        <w:rPr>
          <w:rFonts w:ascii="Tahoma" w:hAnsi="Tahoma" w:cs="Tahoma"/>
        </w:rPr>
      </w:pPr>
    </w:p>
    <w:p w14:paraId="18EE3BBA" w14:textId="2305A775" w:rsidR="00FC4033" w:rsidRPr="00686B67" w:rsidRDefault="00FC4033" w:rsidP="00BD4692">
      <w:pPr>
        <w:rPr>
          <w:rFonts w:ascii="Tahoma" w:hAnsi="Tahoma" w:cs="Tahoma"/>
        </w:rPr>
      </w:pPr>
    </w:p>
    <w:p w14:paraId="22BB8BB3" w14:textId="6766262D" w:rsidR="00F038FE" w:rsidRPr="007E146D" w:rsidRDefault="00D63435" w:rsidP="00C267FD">
      <w:r>
        <w:rPr>
          <w:rFonts w:ascii="Tahoma" w:hAnsi="Tahoma" w:cs="Tahoma"/>
          <w:b/>
          <w:bCs/>
        </w:rPr>
        <w:br w:type="page"/>
      </w:r>
    </w:p>
    <w:tbl>
      <w:tblPr>
        <w:tblW w:w="10809"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580"/>
        <w:gridCol w:w="3483"/>
        <w:gridCol w:w="432"/>
        <w:gridCol w:w="387"/>
        <w:gridCol w:w="423"/>
        <w:gridCol w:w="504"/>
      </w:tblGrid>
      <w:tr w:rsidR="00DE25DE" w:rsidRPr="008B10EB" w14:paraId="22BB8BB6" w14:textId="77777777" w:rsidTr="00387306">
        <w:tc>
          <w:tcPr>
            <w:tcW w:w="558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229"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8B10EB" w14:paraId="22BB8BBA" w14:textId="77777777" w:rsidTr="00387306">
        <w:tc>
          <w:tcPr>
            <w:tcW w:w="558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725"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387306">
        <w:tc>
          <w:tcPr>
            <w:tcW w:w="558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4302"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23"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387306">
        <w:tc>
          <w:tcPr>
            <w:tcW w:w="558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915"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387"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23"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387306">
        <w:trPr>
          <w:trHeight w:val="75"/>
        </w:trPr>
        <w:tc>
          <w:tcPr>
            <w:tcW w:w="9063"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504"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387306">
        <w:tc>
          <w:tcPr>
            <w:tcW w:w="9063"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BD7"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Edition, Standard Edition и Enterprise Edition</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Enterprise Edition (для использования только в среде выполнения) </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Standard Edition (для использования только в среде выполнения) </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8B10EB" w14:paraId="22BB8BFB"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C01"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2013, выпуски Standard и Enterprise </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8B10EB" w14:paraId="22BB8C07"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BF6321" w:rsidRPr="008B10EB" w14:paraId="5DCDE502"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8B10EB" w14:paraId="22BB8C3D"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профессиональный плюс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C49"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C4F"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8B10EB" w14:paraId="22BB8C55"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C5B"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профессиональный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8B10EB" w14:paraId="22BB8C61"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8B10EB" w14:paraId="22BB8C67"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стандартный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8B10EB" w14:paraId="22BB8C6D"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C7F"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2B0E58" w:rsidRPr="008B10EB" w14:paraId="0D4E1048"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93A071" w14:textId="19A13F9F" w:rsidR="002B0E58" w:rsidRPr="00206E89" w:rsidRDefault="002B0E58" w:rsidP="00BF3880">
            <w:pPr>
              <w:rPr>
                <w:rFonts w:ascii="Tahoma" w:hAnsi="Tahoma" w:cs="Tahoma"/>
                <w:bCs/>
                <w:sz w:val="16"/>
                <w:szCs w:val="19"/>
              </w:rPr>
            </w:pPr>
            <w:r>
              <w:rPr>
                <w:rFonts w:ascii="Tahoma" w:hAnsi="Tahoma" w:cs="Tahoma"/>
                <w:bCs/>
                <w:sz w:val="16"/>
                <w:szCs w:val="19"/>
              </w:rPr>
              <w:t>Skype для бизнеса Server 2015</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3B7F0F7A" w14:textId="77777777" w:rsidR="002B0E58" w:rsidRPr="00206E89" w:rsidRDefault="002B0E58" w:rsidP="00BF3880">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1481A20D" w14:textId="77777777" w:rsidR="002B0E58" w:rsidRDefault="002B0E58" w:rsidP="00BF3880">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4C328152" w14:textId="77777777" w:rsidR="002B0E58" w:rsidRDefault="002B0E58" w:rsidP="00BF3880">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48981442" w14:textId="106B4D5C" w:rsidR="002B0E58" w:rsidRPr="00AF7DE6" w:rsidRDefault="002B0E58"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8B10EB" w14:paraId="26283F27"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выпуски Standard Core и Enterprise Core</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выпуски Standard Edition и Business Intelligence Edition</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Pr>
                <w:rFonts w:ascii="Tahoma" w:hAnsi="Tahoma" w:cs="Tahoma"/>
                <w:bCs/>
                <w:sz w:val="16"/>
                <w:szCs w:val="19"/>
              </w:rPr>
              <w:t>SQL Server 2014, выпуски Standard Edition и Business Intelligence Edition (для использования только в среде выполнения)</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профессиональный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CD9"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стандартный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8B10EB" w14:paraId="22BB8CE5"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387306">
        <w:tc>
          <w:tcPr>
            <w:tcW w:w="9063"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Pr>
                <w:rFonts w:ascii="Tahoma" w:hAnsi="Tahoma" w:cs="Tahoma"/>
                <w:bCs/>
                <w:sz w:val="16"/>
                <w:szCs w:val="19"/>
              </w:rPr>
              <w:t>Windows Server 2012 Remote Desktop Services CAL</w:t>
            </w:r>
          </w:p>
        </w:tc>
        <w:tc>
          <w:tcPr>
            <w:tcW w:w="432"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8B10EB" w14:paraId="22BB8D09" w14:textId="77777777" w:rsidTr="00387306">
        <w:tc>
          <w:tcPr>
            <w:tcW w:w="906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32"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87"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504"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22BB8D0A" w14:textId="77777777" w:rsidR="00CC3B64" w:rsidRPr="007E146D" w:rsidRDefault="00AF7DE6" w:rsidP="00C267FD">
      <w:pPr>
        <w:spacing w:before="120" w:after="20"/>
      </w:pPr>
      <w:bookmarkStart w:id="4" w:name="_Q.__Do_I_need_to_buy_Commerce_Serve"/>
      <w:bookmarkEnd w:id="2"/>
      <w:bookmarkEnd w:id="3"/>
      <w:bookmarkEnd w:id="4"/>
      <w:r>
        <w:rPr>
          <w:rFonts w:ascii="Tahoma" w:hAnsi="Tahoma" w:cs="Tahoma"/>
          <w:i/>
          <w:sz w:val="18"/>
          <w:szCs w:val="18"/>
        </w:rPr>
        <w:t xml:space="preserve">*Для пунктов A, B, C и D в крайней правой колонке см. дополнительные условия в разделах A-D ниже. </w:t>
      </w:r>
      <w:r>
        <w:rPr>
          <w:rFonts w:ascii="Tahoma" w:hAnsi="Tahoma" w:cs="Tahoma"/>
          <w:i/>
          <w:sz w:val="32"/>
          <w:szCs w:val="32"/>
        </w:rPr>
        <w:br w:type="page"/>
      </w:r>
    </w:p>
    <w:p w14:paraId="22BB8D0B" w14:textId="77777777" w:rsidR="00A26EDA" w:rsidRPr="001D123C" w:rsidRDefault="00A26EDA" w:rsidP="00C267FD">
      <w:pPr>
        <w:pStyle w:val="ListParagraph"/>
        <w:numPr>
          <w:ilvl w:val="0"/>
          <w:numId w:val="25"/>
        </w:numPr>
        <w:jc w:val="both"/>
        <w:rPr>
          <w:rFonts w:ascii="Tahoma" w:hAnsi="Tahoma" w:cs="Tahoma"/>
          <w:b/>
          <w:color w:val="FF6600"/>
          <w:sz w:val="24"/>
          <w:szCs w:val="24"/>
        </w:rPr>
      </w:pPr>
      <w:r>
        <w:rPr>
          <w:rFonts w:ascii="Tahoma" w:hAnsi="Tahoma" w:cs="Tahoma"/>
          <w:b/>
          <w:color w:val="FF6600"/>
          <w:sz w:val="24"/>
          <w:szCs w:val="24"/>
        </w:rPr>
        <w:t>Дополнительные условия для продуктов</w:t>
      </w:r>
    </w:p>
    <w:p w14:paraId="22BB8D0C" w14:textId="77777777" w:rsidR="00A26EDA" w:rsidRPr="00686B67" w:rsidRDefault="00A26EDA" w:rsidP="00C267FD">
      <w:pPr>
        <w:jc w:val="both"/>
        <w:rPr>
          <w:rFonts w:ascii="Tahoma" w:hAnsi="Tahoma" w:cs="Tahoma"/>
        </w:rPr>
      </w:pPr>
    </w:p>
    <w:p w14:paraId="22BB8D0D" w14:textId="60C24D8C" w:rsidR="00CC3B64" w:rsidRPr="007E146D" w:rsidRDefault="00CC3B64" w:rsidP="00C267FD">
      <w:pPr>
        <w:numPr>
          <w:ilvl w:val="0"/>
          <w:numId w:val="15"/>
        </w:numPr>
        <w:jc w:val="both"/>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2013, Project профессиональный 2013 и Visio 2013):</w:t>
      </w:r>
    </w:p>
    <w:p w14:paraId="22BB8D0E" w14:textId="77777777" w:rsidR="00CC3B64" w:rsidRPr="00686B67" w:rsidRDefault="00CC3B64" w:rsidP="00C267FD">
      <w:pPr>
        <w:jc w:val="both"/>
        <w:rPr>
          <w:rFonts w:ascii="Tahoma" w:hAnsi="Tahoma" w:cs="Tahoma"/>
        </w:rPr>
      </w:pPr>
    </w:p>
    <w:p w14:paraId="22BB8D0F" w14:textId="2877F3AE" w:rsidR="00CC3B64" w:rsidRPr="007E146D" w:rsidRDefault="00CC3B64" w:rsidP="00E9374E">
      <w:pPr>
        <w:numPr>
          <w:ilvl w:val="0"/>
          <w:numId w:val="3"/>
        </w:numPr>
        <w:ind w:left="1267"/>
        <w:jc w:val="both"/>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E9374E" w:rsidRPr="000C5051">
        <w:rPr>
          <w:rFonts w:ascii="Tahoma" w:hAnsi="Tahoma" w:cs="Tahoma"/>
        </w:rPr>
        <w:t>(i)</w:t>
      </w:r>
      <w:r>
        <w:rPr>
          <w:rFonts w:ascii="Tahoma" w:hAnsi="Tahoma" w:cs="Tahoma"/>
        </w:rPr>
        <w:t xml:space="preserve"> любой компьютер, который определен как сервер и который не используется как персональный компьютер; </w:t>
      </w:r>
      <w:r w:rsidR="00E9374E" w:rsidRPr="000C5051">
        <w:rPr>
          <w:rFonts w:ascii="Tahoma" w:hAnsi="Tahoma" w:cs="Tahoma"/>
        </w:rPr>
        <w:t>(ii)</w:t>
      </w:r>
      <w:r>
        <w:rPr>
          <w:rFonts w:ascii="Tahoma" w:hAnsi="Tahoma" w:cs="Tahoma"/>
        </w:rPr>
        <w:t xml:space="preserve">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E9374E" w:rsidRPr="000C5051">
        <w:rPr>
          <w:rFonts w:ascii="Tahoma" w:hAnsi="Tahoma" w:cs="Tahoma"/>
        </w:rPr>
        <w:t>(iii)</w:t>
      </w:r>
      <w:r>
        <w:rPr>
          <w:rFonts w:ascii="Tahoma" w:hAnsi="Tahoma" w:cs="Tahoma"/>
        </w:rPr>
        <w:t xml:space="preserve"> любое устройство, на котором установлена встроенная операционная система (например, Windows 9.x for embedded, Windows XP embedded). </w:t>
      </w:r>
    </w:p>
    <w:p w14:paraId="22BB8D10" w14:textId="06497436" w:rsidR="00554191" w:rsidRPr="007E146D" w:rsidRDefault="00554191" w:rsidP="00C267FD">
      <w:pPr>
        <w:numPr>
          <w:ilvl w:val="0"/>
          <w:numId w:val="3"/>
        </w:numPr>
        <w:ind w:left="1267"/>
        <w:jc w:val="both"/>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2013</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2BB8D12" w14:textId="77777777" w:rsidR="00CC3B64" w:rsidRPr="007E146D" w:rsidRDefault="00CC3B64" w:rsidP="00C267FD">
      <w:pPr>
        <w:jc w:val="both"/>
      </w:pPr>
    </w:p>
    <w:p w14:paraId="22BB8D18" w14:textId="77777777" w:rsidR="00554191" w:rsidRPr="00686B67" w:rsidRDefault="00554191" w:rsidP="00C267FD">
      <w:pPr>
        <w:pStyle w:val="ListParagraph"/>
        <w:ind w:left="1260"/>
        <w:jc w:val="both"/>
        <w:rPr>
          <w:rFonts w:ascii="Tahoma" w:hAnsi="Tahoma" w:cs="Tahoma"/>
        </w:rPr>
      </w:pPr>
    </w:p>
    <w:p w14:paraId="22BB8D19" w14:textId="46A47C1C" w:rsidR="00554191" w:rsidRPr="007E146D" w:rsidRDefault="00554191" w:rsidP="00C267FD">
      <w:pPr>
        <w:pStyle w:val="ListParagraph"/>
        <w:numPr>
          <w:ilvl w:val="0"/>
          <w:numId w:val="15"/>
        </w:numPr>
      </w:pPr>
      <w:r w:rsidRPr="00686B67">
        <w:rPr>
          <w:rFonts w:ascii="Tahoma" w:hAnsi="Tahoma" w:cs="Tahoma"/>
          <w:b/>
        </w:rPr>
        <w:t>Клиентская лицензия</w:t>
      </w:r>
      <w:r>
        <w:rPr>
          <w:rFonts w:ascii="Tahoma" w:hAnsi="Tahoma" w:cs="Tahoma"/>
          <w:b/>
        </w:rPr>
        <w:t xml:space="preserve">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22BB8D1A" w14:textId="77777777" w:rsidR="00554191" w:rsidRPr="00686B67" w:rsidRDefault="00554191" w:rsidP="00C267FD">
      <w:pPr>
        <w:pStyle w:val="ListParagraph"/>
        <w:ind w:left="360"/>
        <w:rPr>
          <w:rFonts w:ascii="Tahoma" w:hAnsi="Tahoma" w:cs="Tahoma"/>
        </w:rPr>
      </w:pPr>
    </w:p>
    <w:p w14:paraId="7439A98F" w14:textId="6AF9C712" w:rsidR="00767B63" w:rsidRPr="00A83754" w:rsidRDefault="00767B63" w:rsidP="00C267FD">
      <w:pPr>
        <w:pStyle w:val="ListParagraph"/>
        <w:numPr>
          <w:ilvl w:val="0"/>
          <w:numId w:val="30"/>
        </w:numPr>
        <w:ind w:left="1350"/>
        <w:rPr>
          <w:rFonts w:ascii="Tahoma" w:hAnsi="Tahoma" w:cs="Tahoma"/>
        </w:rPr>
      </w:pPr>
      <w:r w:rsidRPr="00A83754">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A83754" w:rsidRDefault="00767B63" w:rsidP="00C267FD">
      <w:pPr>
        <w:pStyle w:val="ListParagraph"/>
        <w:numPr>
          <w:ilvl w:val="0"/>
          <w:numId w:val="30"/>
        </w:numPr>
        <w:ind w:left="1350"/>
        <w:rPr>
          <w:rFonts w:ascii="Tahoma" w:hAnsi="Tahoma" w:cs="Tahoma"/>
        </w:rPr>
      </w:pPr>
      <w:r w:rsidRPr="00A83754">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0B56EBB0" w14:textId="77777777" w:rsidR="00767B63" w:rsidRPr="00A83754" w:rsidRDefault="00767B63" w:rsidP="00C267FD">
      <w:pPr>
        <w:pStyle w:val="ListParagraph"/>
        <w:ind w:left="360"/>
        <w:rPr>
          <w:rFonts w:ascii="Tahoma" w:hAnsi="Tahoma" w:cs="Tahoma"/>
        </w:rPr>
      </w:pPr>
    </w:p>
    <w:p w14:paraId="595D1830" w14:textId="5591AD7C" w:rsidR="00767B63" w:rsidRPr="00A83754" w:rsidRDefault="00767B63" w:rsidP="00C267FD">
      <w:pPr>
        <w:pStyle w:val="ListParagraph"/>
        <w:ind w:left="360"/>
        <w:rPr>
          <w:rFonts w:ascii="Tahoma" w:hAnsi="Tahoma" w:cs="Tahoma"/>
        </w:rPr>
      </w:pPr>
      <w:r w:rsidRPr="00A83754">
        <w:rPr>
          <w:rFonts w:ascii="Tahoma" w:hAnsi="Tahoma" w:cs="Tahoma"/>
          <w:bCs/>
          <w:iCs/>
          <w:color w:val="000000"/>
        </w:rPr>
        <w:t>Клиентские лицензии (CAL) на продукты службы удаленных рабочих столов (RDS):</w:t>
      </w:r>
    </w:p>
    <w:p w14:paraId="0DE5F140" w14:textId="77777777" w:rsidR="006A34DC" w:rsidRPr="00A83754" w:rsidRDefault="006A34DC" w:rsidP="00C267FD">
      <w:pPr>
        <w:pStyle w:val="ListParagraph"/>
        <w:ind w:left="360"/>
        <w:rPr>
          <w:rFonts w:ascii="Tahoma" w:hAnsi="Tahoma" w:cs="Tahoma"/>
        </w:rPr>
      </w:pPr>
    </w:p>
    <w:p w14:paraId="50B95778" w14:textId="3D305FDD" w:rsidR="00767B63" w:rsidRPr="00A83754" w:rsidRDefault="00767B63" w:rsidP="00C267FD">
      <w:pPr>
        <w:pStyle w:val="ListParagraph"/>
        <w:numPr>
          <w:ilvl w:val="0"/>
          <w:numId w:val="31"/>
        </w:numPr>
        <w:ind w:left="1260"/>
        <w:rPr>
          <w:rFonts w:ascii="Tahoma" w:hAnsi="Tahoma" w:cs="Tahoma"/>
        </w:rPr>
      </w:pPr>
      <w:r w:rsidRPr="00A83754">
        <w:rPr>
          <w:rFonts w:ascii="Tahoma" w:hAnsi="Tahoma" w:cs="Tahoma"/>
          <w:bCs/>
          <w:iCs/>
          <w:color w:val="000000"/>
        </w:rPr>
        <w:t>Windows Server 2012 Remote Desktop Service CAL</w:t>
      </w:r>
    </w:p>
    <w:p w14:paraId="2C1630A5" w14:textId="71FBA0CF" w:rsidR="00767B63" w:rsidRPr="00A83754" w:rsidRDefault="00767B63" w:rsidP="00C267FD">
      <w:pPr>
        <w:pStyle w:val="ListParagraph"/>
        <w:numPr>
          <w:ilvl w:val="0"/>
          <w:numId w:val="31"/>
        </w:numPr>
        <w:ind w:left="1260"/>
        <w:rPr>
          <w:rFonts w:ascii="Tahoma" w:hAnsi="Tahoma" w:cs="Tahoma"/>
        </w:rPr>
      </w:pPr>
      <w:r w:rsidRPr="00A83754">
        <w:rPr>
          <w:rFonts w:ascii="Tahoma" w:hAnsi="Tahoma" w:cs="Tahoma"/>
          <w:bCs/>
          <w:iCs/>
          <w:color w:val="000000"/>
        </w:rPr>
        <w:t>Windows Server 2008 R2 Remote Desktop Service CAL для клиентов, использующих Windows Server 2008 или 2008 R2</w:t>
      </w:r>
    </w:p>
    <w:p w14:paraId="410F8644" w14:textId="77777777" w:rsidR="00767B63" w:rsidRPr="00A83754" w:rsidRDefault="00767B63" w:rsidP="00C267FD">
      <w:pPr>
        <w:pStyle w:val="ListParagraph"/>
        <w:ind w:left="360"/>
        <w:rPr>
          <w:rFonts w:ascii="Tahoma" w:hAnsi="Tahoma" w:cs="Tahoma"/>
        </w:rPr>
      </w:pPr>
    </w:p>
    <w:p w14:paraId="16047B0B" w14:textId="5D55118C" w:rsidR="00767B63" w:rsidRPr="00A83754" w:rsidRDefault="006A34DC" w:rsidP="00C267FD">
      <w:pPr>
        <w:pStyle w:val="ListParagraph"/>
        <w:ind w:left="360"/>
        <w:rPr>
          <w:rFonts w:ascii="Tahoma" w:hAnsi="Tahoma" w:cs="Tahoma"/>
        </w:rPr>
      </w:pPr>
      <w:r w:rsidRPr="00A83754">
        <w:rPr>
          <w:rFonts w:ascii="Tahoma" w:hAnsi="Tahoma" w:cs="Tahoma"/>
        </w:rPr>
        <w:t>Вы НЕ имеете права передавать серверное программное обеспечение Windows Server в рамках вашего Единого решения.</w:t>
      </w:r>
    </w:p>
    <w:p w14:paraId="6E67987B" w14:textId="77777777" w:rsidR="00767B63" w:rsidRPr="00A83754" w:rsidRDefault="00767B63" w:rsidP="00C267FD">
      <w:pPr>
        <w:pStyle w:val="ListParagraph"/>
        <w:ind w:left="360"/>
        <w:rPr>
          <w:rFonts w:ascii="Tahoma" w:hAnsi="Tahoma" w:cs="Tahoma"/>
        </w:rPr>
      </w:pPr>
    </w:p>
    <w:p w14:paraId="22BB8D1B" w14:textId="7CA341C9" w:rsidR="00554191" w:rsidRPr="00A83754" w:rsidRDefault="006A34DC" w:rsidP="00C267FD">
      <w:pPr>
        <w:ind w:left="360"/>
        <w:rPr>
          <w:rFonts w:ascii="Tahoma" w:hAnsi="Tahoma" w:cs="Tahoma"/>
        </w:rPr>
      </w:pPr>
      <w:r w:rsidRPr="00A83754">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sidRPr="00A83754">
          <w:rPr>
            <w:rStyle w:val="Hyperlink"/>
            <w:rFonts w:ascii="Tahoma" w:hAnsi="Tahoma" w:cs="Tahoma"/>
          </w:rPr>
          <w:t>isvroy@microsoft.com</w:t>
        </w:r>
      </w:hyperlink>
      <w:r w:rsidRPr="00A83754">
        <w:rPr>
          <w:rFonts w:ascii="Tahoma" w:hAnsi="Tahoma" w:cs="Tahoma"/>
        </w:rPr>
        <w:t xml:space="preserve"> или к вашему распространителю ISV Royalty.</w:t>
      </w:r>
    </w:p>
    <w:p w14:paraId="0D0BB463" w14:textId="77777777" w:rsidR="00797681" w:rsidRPr="00A83754" w:rsidRDefault="00797681" w:rsidP="00C267FD">
      <w:pPr>
        <w:pStyle w:val="ListParagraph"/>
        <w:ind w:left="360"/>
        <w:rPr>
          <w:rFonts w:ascii="Tahoma" w:hAnsi="Tahoma" w:cs="Tahoma"/>
        </w:rPr>
      </w:pPr>
    </w:p>
    <w:p w14:paraId="4E711EAB" w14:textId="514D5448" w:rsidR="00797681" w:rsidRPr="00A83754" w:rsidRDefault="00797681" w:rsidP="003F4B98">
      <w:pPr>
        <w:pStyle w:val="ListParagraph"/>
        <w:numPr>
          <w:ilvl w:val="0"/>
          <w:numId w:val="15"/>
        </w:numPr>
        <w:rPr>
          <w:rFonts w:ascii="Tahoma" w:hAnsi="Tahoma" w:cs="Tahoma"/>
        </w:rPr>
      </w:pPr>
      <w:r w:rsidRPr="00A83754">
        <w:rPr>
          <w:rFonts w:ascii="Tahoma" w:hAnsi="Tahoma" w:cs="Tahoma"/>
          <w:b/>
        </w:rPr>
        <w:t>System Center 2012</w:t>
      </w:r>
    </w:p>
    <w:p w14:paraId="6460B818" w14:textId="234E1F31" w:rsidR="00797681" w:rsidRPr="007E146D" w:rsidRDefault="004709FD" w:rsidP="00C267FD">
      <w:pPr>
        <w:pStyle w:val="ListParagraph"/>
        <w:numPr>
          <w:ilvl w:val="0"/>
          <w:numId w:val="3"/>
        </w:numPr>
      </w:pPr>
      <w:r>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22BB8D1C" w14:textId="77777777" w:rsidR="00554191" w:rsidRPr="007E146D" w:rsidRDefault="00554191" w:rsidP="00C267FD">
      <w:pPr>
        <w:pStyle w:val="ListParagraph"/>
        <w:ind w:left="0"/>
        <w:jc w:val="both"/>
      </w:pPr>
    </w:p>
    <w:p w14:paraId="22BB8D1D" w14:textId="77777777" w:rsidR="00CC3B64" w:rsidRPr="00100426" w:rsidRDefault="00CC3B64" w:rsidP="00C267FD">
      <w:pPr>
        <w:pStyle w:val="ListParagraph"/>
        <w:numPr>
          <w:ilvl w:val="0"/>
          <w:numId w:val="25"/>
        </w:numPr>
        <w:spacing w:before="120" w:after="20"/>
        <w:rPr>
          <w:rFonts w:ascii="Tahoma" w:hAnsi="Tahoma" w:cs="Tahoma"/>
          <w:b/>
          <w:color w:val="FF6600"/>
          <w:sz w:val="24"/>
          <w:szCs w:val="24"/>
        </w:rPr>
      </w:pPr>
      <w:r>
        <w:rPr>
          <w:rFonts w:ascii="Tahoma" w:hAnsi="Tahoma" w:cs="Tahoma"/>
          <w:b/>
          <w:color w:val="FF6600"/>
          <w:sz w:val="24"/>
          <w:szCs w:val="24"/>
        </w:rPr>
        <w:t>Загрузка через Интернет</w:t>
      </w:r>
    </w:p>
    <w:p w14:paraId="22BB8D1E" w14:textId="77777777" w:rsidR="00CC3B64" w:rsidRPr="0072698C" w:rsidRDefault="00CC3B64" w:rsidP="00C267FD">
      <w:pPr>
        <w:rPr>
          <w:rFonts w:ascii="Tahoma" w:hAnsi="Tahoma" w:cs="Tahoma"/>
        </w:rPr>
      </w:pPr>
    </w:p>
    <w:p w14:paraId="22BB8D1F" w14:textId="54506CC9" w:rsidR="00CC3B64" w:rsidRPr="007E146D" w:rsidRDefault="00BF48F5" w:rsidP="00C267FD">
      <w:pPr>
        <w:tabs>
          <w:tab w:val="left" w:pos="0"/>
        </w:tabs>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0" w14:textId="77777777" w:rsidR="00CC3B64" w:rsidRPr="00686B67" w:rsidRDefault="00CC3B64" w:rsidP="00C267FD">
      <w:pPr>
        <w:pStyle w:val="ListParagraph"/>
        <w:ind w:left="0"/>
        <w:rPr>
          <w:rFonts w:ascii="Tahoma" w:hAnsi="Tahoma" w:cs="Tahoma"/>
        </w:rPr>
      </w:pPr>
    </w:p>
    <w:p w14:paraId="22BB8D21" w14:textId="090D3CEC" w:rsidR="004C604E" w:rsidRPr="007E146D" w:rsidRDefault="004C604E" w:rsidP="00C267FD">
      <w:pPr>
        <w:numPr>
          <w:ilvl w:val="4"/>
          <w:numId w:val="16"/>
        </w:numPr>
        <w:ind w:left="72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7E146D" w:rsidRDefault="004C604E" w:rsidP="00C267FD">
      <w:pPr>
        <w:numPr>
          <w:ilvl w:val="4"/>
          <w:numId w:val="16"/>
        </w:numPr>
        <w:ind w:left="72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7E146D" w:rsidRDefault="004C604E" w:rsidP="00C267FD">
      <w:pPr>
        <w:numPr>
          <w:ilvl w:val="4"/>
          <w:numId w:val="16"/>
        </w:numPr>
        <w:ind w:left="72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7E146D" w:rsidRDefault="004C604E" w:rsidP="00C267FD">
      <w:pPr>
        <w:numPr>
          <w:ilvl w:val="4"/>
          <w:numId w:val="16"/>
        </w:numPr>
        <w:ind w:left="72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7E146D" w:rsidRDefault="004C604E" w:rsidP="00C267FD">
      <w:pPr>
        <w:pStyle w:val="ListParagraph"/>
        <w:numPr>
          <w:ilvl w:val="4"/>
          <w:numId w:val="16"/>
        </w:numPr>
        <w:ind w:left="72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7E146D" w:rsidRDefault="004C604E" w:rsidP="00C267FD">
      <w:pPr>
        <w:pStyle w:val="ListParagraph"/>
        <w:numPr>
          <w:ilvl w:val="4"/>
          <w:numId w:val="16"/>
        </w:numPr>
        <w:ind w:left="72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7E146D" w:rsidRDefault="004C604E" w:rsidP="00C267FD">
      <w:pPr>
        <w:pStyle w:val="ListParagraph"/>
        <w:numPr>
          <w:ilvl w:val="4"/>
          <w:numId w:val="16"/>
        </w:numPr>
        <w:ind w:left="72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86B67" w:rsidRDefault="00CC3B64" w:rsidP="00C267FD">
      <w:pPr>
        <w:numPr>
          <w:ilvl w:val="4"/>
          <w:numId w:val="16"/>
        </w:numPr>
        <w:ind w:left="720"/>
        <w:rPr>
          <w:rFonts w:ascii="Tahoma" w:hAnsi="Tahoma" w:cs="Tahoma"/>
        </w:rPr>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2BB8D29" w14:textId="77777777" w:rsidR="00EC223A" w:rsidRPr="00686B67" w:rsidRDefault="00EC223A" w:rsidP="00C267FD">
      <w:pPr>
        <w:ind w:left="360"/>
        <w:rPr>
          <w:rFonts w:ascii="Tahoma" w:hAnsi="Tahoma" w:cs="Tahoma"/>
        </w:rPr>
      </w:pPr>
    </w:p>
    <w:p w14:paraId="22BB8D2A" w14:textId="77777777" w:rsidR="00EC223A" w:rsidRPr="00200745"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Льготные предложения по миграции продуктов</w:t>
      </w:r>
    </w:p>
    <w:p w14:paraId="22BB8D2D" w14:textId="0C48E6FE" w:rsidR="00830ED6" w:rsidRPr="007E146D" w:rsidRDefault="00F77BD0" w:rsidP="00C267FD">
      <w:pPr>
        <w:spacing w:before="120" w:after="20"/>
      </w:pPr>
      <w:r>
        <w:rPr>
          <w:rFonts w:ascii="Tahoma" w:hAnsi="Tahoma" w:cs="Tahoma"/>
          <w:b/>
          <w:bCs/>
          <w:iCs/>
        </w:rPr>
        <w:t>Льготные предложения по миграции продуктов для включенного права обновления</w:t>
      </w:r>
      <w:r w:rsidRPr="002778DE">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7E146D" w:rsidRDefault="00830ED6" w:rsidP="00C267FD">
      <w:pPr>
        <w:spacing w:before="120" w:after="120"/>
        <w:jc w:val="both"/>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7E146D" w:rsidRDefault="000E36EC" w:rsidP="00C267FD">
      <w:pPr>
        <w:pStyle w:val="ListParagraph"/>
        <w:numPr>
          <w:ilvl w:val="0"/>
          <w:numId w:val="3"/>
        </w:numPr>
        <w:spacing w:before="120" w:after="120"/>
        <w:jc w:val="both"/>
      </w:pPr>
      <w:r>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7E146D" w:rsidRDefault="000E36EC" w:rsidP="00C267FD">
      <w:pPr>
        <w:pStyle w:val="ListParagraph"/>
        <w:numPr>
          <w:ilvl w:val="0"/>
          <w:numId w:val="3"/>
        </w:numPr>
        <w:spacing w:before="120" w:after="120"/>
        <w:jc w:val="both"/>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265D81F6" w14:textId="3895D675" w:rsidR="00B83983" w:rsidRPr="00686B67" w:rsidRDefault="00B83983" w:rsidP="00C267FD">
      <w:pPr>
        <w:spacing w:before="120" w:after="120"/>
        <w:jc w:val="both"/>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7E146D" w:rsidRDefault="000B6B47" w:rsidP="00C267FD">
      <w:pPr>
        <w:spacing w:before="120" w:after="120"/>
        <w:jc w:val="both"/>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Четыре (4) BizTalk Server 2013 Enterprise Core</w:t>
            </w:r>
            <w:r>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Четыре (4) BizTalk Server 2013 Standard Core</w:t>
            </w:r>
            <w:r>
              <w:rPr>
                <w:rFonts w:ascii="Tahoma" w:hAnsi="Tahoma" w:cs="Tahoma"/>
                <w:bCs/>
                <w:sz w:val="16"/>
                <w:szCs w:val="19"/>
                <w:vertAlign w:val="superscript"/>
              </w:rPr>
              <w:t>1,2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Четыре (4) BizTalk Server 2013 Branch Core</w:t>
            </w:r>
            <w:r>
              <w:rPr>
                <w:rFonts w:ascii="Tahoma" w:hAnsi="Tahoma" w:cs="Tahoma"/>
                <w:bCs/>
                <w:sz w:val="16"/>
                <w:szCs w:val="19"/>
                <w:vertAlign w:val="superscript"/>
              </w:rPr>
              <w:t>1,2</w:t>
            </w:r>
          </w:p>
        </w:tc>
      </w:tr>
    </w:tbl>
    <w:p w14:paraId="0592752E" w14:textId="7924F677" w:rsidR="00B83983" w:rsidRPr="007E146D" w:rsidRDefault="00B83983" w:rsidP="00C267FD">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7E146D" w:rsidRDefault="00B83983" w:rsidP="00C267FD">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141478B" w14:textId="77777777" w:rsidR="000B6B47" w:rsidRPr="00686B67" w:rsidRDefault="000B6B47" w:rsidP="000B6B47">
      <w:pPr>
        <w:rPr>
          <w:rFonts w:ascii="Tahoma" w:hAnsi="Tahoma" w:cs="Tahoma"/>
        </w:rPr>
      </w:pPr>
    </w:p>
    <w:p w14:paraId="6387FD31" w14:textId="60625BF6" w:rsidR="000B6B47" w:rsidRPr="007E146D" w:rsidRDefault="000B6B47" w:rsidP="000B6B47">
      <w:r>
        <w:rPr>
          <w:rFonts w:ascii="Tahoma" w:hAnsi="Tahoma" w:cs="Tahoma"/>
          <w:sz w:val="16"/>
          <w:szCs w:val="16"/>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p w14:paraId="730938FC" w14:textId="77777777" w:rsidR="000B6B47" w:rsidRPr="00686B67" w:rsidRDefault="000B6B47" w:rsidP="000B6B47">
      <w:pPr>
        <w:rPr>
          <w:rFonts w:ascii="Tahoma" w:hAnsi="Tahoma" w:cs="Tahoma"/>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Одна (1) BizTalk Server Enterprise (на процессор)</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Одна (1) BizTalk Server Standard (на процессор)</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Четыре (4) BizTalk Server 2013 R2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Четыре (4) BizTalk Server 2013 R2 Branch Core</w:t>
            </w:r>
            <w:r>
              <w:rPr>
                <w:rFonts w:ascii="Tahoma" w:hAnsi="Tahoma" w:cs="Tahoma"/>
                <w:bCs/>
                <w:sz w:val="16"/>
                <w:szCs w:val="19"/>
                <w:vertAlign w:val="superscript"/>
              </w:rPr>
              <w:t>1</w:t>
            </w:r>
          </w:p>
        </w:tc>
      </w:tr>
    </w:tbl>
    <w:p w14:paraId="5964B9EB" w14:textId="7C7E2583" w:rsidR="00B83983" w:rsidRPr="007E146D" w:rsidRDefault="000B6B47" w:rsidP="00C267FD">
      <w:pPr>
        <w:jc w:val="both"/>
      </w:pPr>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6959C5D1" w14:textId="77777777" w:rsidR="003331FA" w:rsidRPr="00686B67" w:rsidRDefault="003331FA" w:rsidP="003331FA">
      <w:pPr>
        <w:jc w:val="both"/>
        <w:rPr>
          <w:rFonts w:ascii="Tahoma" w:hAnsi="Tahoma" w:cs="Tahoma"/>
        </w:rPr>
      </w:pPr>
    </w:p>
    <w:p w14:paraId="0650037E" w14:textId="3406C190" w:rsidR="003331FA" w:rsidRPr="007E146D" w:rsidRDefault="003331FA" w:rsidP="003331FA">
      <w:pPr>
        <w:spacing w:before="120" w:after="120"/>
        <w:jc w:val="both"/>
      </w:pPr>
      <w:r>
        <w:rPr>
          <w:rFonts w:ascii="Tahoma" w:hAnsi="Tahoma" w:cs="Tahoma"/>
          <w:b/>
          <w:color w:val="000000" w:themeColor="text1"/>
        </w:rPr>
        <w:t>Microsoft Dynamics CRM 2015 и предыдущие версии</w:t>
      </w:r>
    </w:p>
    <w:p w14:paraId="5699837F" w14:textId="5A567F45" w:rsidR="00BD41AF" w:rsidRPr="007E146D" w:rsidRDefault="003331FA" w:rsidP="00BD41AF">
      <w:r>
        <w:rPr>
          <w:rFonts w:ascii="Tahoma" w:hAnsi="Tahoma" w:cs="Tahoma"/>
          <w:sz w:val="16"/>
          <w:szCs w:val="16"/>
        </w:rPr>
        <w:t xml:space="preserve">Клиенты с Конечными пользователями, для которых действует Включенное право обновления для лицензий или предыдущих версий </w:t>
      </w:r>
      <w:r>
        <w:rPr>
          <w:rFonts w:ascii="Tahoma" w:hAnsi="Tahoma" w:cs="Tahoma"/>
          <w:color w:val="000000"/>
          <w:sz w:val="16"/>
          <w:szCs w:val="16"/>
        </w:rPr>
        <w:t xml:space="preserve">Microsoft Dynamics CRM 2011, могут выполнять обновление до продуктов Microsoft Dynamics 2013 и 2015 и распространять их, как показано ниже. Вы не можете получить клиентскую 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p w14:paraId="46A29F5D" w14:textId="77777777" w:rsidR="003331FA" w:rsidRPr="007E146D" w:rsidRDefault="003331FA" w:rsidP="003331FA">
      <w:pPr>
        <w:pStyle w:val="Heading3Bold"/>
        <w:numPr>
          <w:ilvl w:val="0"/>
          <w:numId w:val="0"/>
        </w:numPr>
        <w:tabs>
          <w:tab w:val="left" w:pos="720"/>
        </w:tabs>
        <w:spacing w:before="0" w:after="0"/>
      </w:pPr>
    </w:p>
    <w:tbl>
      <w:tblPr>
        <w:tblW w:w="10801"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1"/>
        <w:gridCol w:w="5760"/>
      </w:tblGrid>
      <w:tr w:rsidR="003331FA" w:rsidRPr="003331FA" w14:paraId="725FFB7A" w14:textId="77777777" w:rsidTr="00551844">
        <w:trPr>
          <w:tblHeader/>
        </w:trPr>
        <w:tc>
          <w:tcPr>
            <w:tcW w:w="5041"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Соответствующая лицензия</w:t>
            </w:r>
          </w:p>
        </w:tc>
        <w:tc>
          <w:tcPr>
            <w:tcW w:w="5760"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Правомочная лицензия</w:t>
            </w:r>
          </w:p>
        </w:tc>
      </w:tr>
      <w:tr w:rsidR="003331FA" w:rsidRPr="003331FA" w14:paraId="077DAE91" w14:textId="77777777" w:rsidTr="00551844">
        <w:tc>
          <w:tcPr>
            <w:tcW w:w="5041"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Одна (1) лицензия Microsoft Dynamics CRM 2011 Employee Self Service CAL</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760" w:type="dxa"/>
            <w:tcMar>
              <w:top w:w="0" w:type="dxa"/>
              <w:left w:w="108" w:type="dxa"/>
              <w:bottom w:w="0" w:type="dxa"/>
              <w:right w:w="108" w:type="dxa"/>
            </w:tcMar>
            <w:hideMark/>
          </w:tcPr>
          <w:p w14:paraId="49ED9FA0" w14:textId="77777777" w:rsidR="003331FA" w:rsidRPr="007E146D" w:rsidRDefault="003331FA" w:rsidP="003331FA">
            <w:pPr>
              <w:pStyle w:val="ProductList-Body"/>
            </w:pPr>
            <w:r>
              <w:rPr>
                <w:rFonts w:ascii="Tahoma" w:hAnsi="Tahoma" w:cs="Tahoma"/>
                <w:color w:val="000000"/>
                <w:sz w:val="16"/>
                <w:szCs w:val="16"/>
              </w:rPr>
              <w:t>Одна (1) лицензия Microsoft Dynamics CRM 2013 или 2015 Essential CAL либо</w:t>
            </w:r>
          </w:p>
          <w:p w14:paraId="3C11873B" w14:textId="7010EC57" w:rsidR="003331FA" w:rsidRPr="002B0E58" w:rsidRDefault="003331FA" w:rsidP="002C6EBF">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Essential CAL иодна (1) лицензия Microsoft Dynamics CRM 2013 или 2015 Basic Use Additive CAL</w:t>
            </w:r>
          </w:p>
        </w:tc>
      </w:tr>
      <w:tr w:rsidR="003331FA" w:rsidRPr="003331FA" w14:paraId="5386F90F" w14:textId="77777777" w:rsidTr="00551844">
        <w:tc>
          <w:tcPr>
            <w:tcW w:w="5041"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Одна (1) лицензия Microsoft Dynamics CRM 2011 Limited Use Additive CAL</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760"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Basic Use Additive CAL</w:t>
            </w:r>
          </w:p>
        </w:tc>
      </w:tr>
      <w:tr w:rsidR="003331FA" w:rsidRPr="003331FA" w14:paraId="33D9282B" w14:textId="77777777" w:rsidTr="00551844">
        <w:tc>
          <w:tcPr>
            <w:tcW w:w="5041"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Одна (1) лицензия Microsoft Dynamics CRM 2011 Full Use Additive CAL</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Full Use Additive CAL</w:t>
            </w:r>
          </w:p>
        </w:tc>
        <w:tc>
          <w:tcPr>
            <w:tcW w:w="5760"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Одна (1) лицензия Microsoft Dynamics CRM 2013 или 2015 Professional Use Additive CAL либо</w:t>
            </w:r>
          </w:p>
          <w:p w14:paraId="4FB37D42" w14:textId="3CDF9AE9" w:rsidR="003331FA" w:rsidRPr="003331FA" w:rsidRDefault="003331FA" w:rsidP="003F3EB7">
            <w:pPr>
              <w:rPr>
                <w:rFonts w:ascii="Tahoma" w:hAnsi="Tahoma" w:cs="Tahoma"/>
                <w:color w:val="000000"/>
                <w:sz w:val="16"/>
                <w:szCs w:val="16"/>
              </w:rPr>
            </w:pPr>
            <w:r>
              <w:rPr>
                <w:rFonts w:ascii="Tahoma" w:hAnsi="Tahoma" w:cs="Tahoma"/>
                <w:color w:val="000000"/>
                <w:sz w:val="16"/>
                <w:szCs w:val="16"/>
              </w:rPr>
              <w:t>Одна (1) лицензия Microsoft Dynamics CRM 2013 или 2015 Basic Use Additive CAL</w:t>
            </w:r>
            <w:r w:rsidR="003F3EB7" w:rsidRPr="003331FA">
              <w:rPr>
                <w:rStyle w:val="FootnoteReference"/>
                <w:rFonts w:ascii="Tahoma" w:hAnsi="Tahoma" w:cs="Tahoma"/>
                <w:color w:val="000000"/>
                <w:sz w:val="16"/>
                <w:szCs w:val="16"/>
              </w:rPr>
              <w:footnoteReference w:customMarkFollows="1" w:id="2"/>
              <w:t>[1]</w:t>
            </w:r>
            <w:r>
              <w:rPr>
                <w:rFonts w:ascii="Tahoma" w:hAnsi="Tahoma" w:cs="Tahoma"/>
                <w:color w:val="000000"/>
                <w:sz w:val="16"/>
                <w:szCs w:val="16"/>
              </w:rPr>
              <w:t xml:space="preserve"> </w:t>
            </w:r>
          </w:p>
        </w:tc>
      </w:tr>
      <w:tr w:rsidR="003331FA" w:rsidRPr="003331FA" w14:paraId="43CFE5C4" w14:textId="77777777" w:rsidTr="00551844">
        <w:trPr>
          <w:trHeight w:val="1159"/>
        </w:trPr>
        <w:tc>
          <w:tcPr>
            <w:tcW w:w="5041"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Одна (1) лицензия Microsoft Dynamics CRM 2011 External Connector</w:t>
            </w:r>
          </w:p>
          <w:p w14:paraId="2F311EE9" w14:textId="77777777" w:rsidR="003331FA" w:rsidRPr="007E146D" w:rsidRDefault="003331FA" w:rsidP="003331FA">
            <w:r>
              <w:rPr>
                <w:rFonts w:ascii="Tahoma" w:hAnsi="Tahoma" w:cs="Tahoma"/>
                <w:color w:val="000000"/>
                <w:sz w:val="16"/>
                <w:szCs w:val="16"/>
              </w:rPr>
              <w:t>Одна (1) лицензия Microsoft Dynamics CRM 4.0 Limited External Connector</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(отдельно ИЛИ в составе набора Microsoft Dynamics CRM 4.0 Limited External Connector и Microsoft Dynamics CRM 4.0 Full Use Additive External Connector)</w:t>
            </w:r>
          </w:p>
        </w:tc>
        <w:tc>
          <w:tcPr>
            <w:tcW w:w="5760"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или 2015 Server</w:t>
            </w:r>
          </w:p>
        </w:tc>
      </w:tr>
    </w:tbl>
    <w:p w14:paraId="4A5A0D9E" w14:textId="529FB00D" w:rsidR="003331FA" w:rsidRPr="007E146D" w:rsidRDefault="003331FA" w:rsidP="003331FA">
      <w:r>
        <w:rPr>
          <w:rFonts w:ascii="Tahoma" w:hAnsi="Tahoma" w:cs="Tahoma"/>
          <w:color w:val="000000"/>
          <w:sz w:val="16"/>
          <w:szCs w:val="16"/>
          <w:vertAlign w:val="superscript"/>
        </w:rPr>
        <w:t>1</w:t>
      </w:r>
      <w:r>
        <w:rPr>
          <w:rFonts w:ascii="Tahoma" w:hAnsi="Tahoma" w:cs="Tahoma"/>
          <w:color w:val="000000"/>
          <w:sz w:val="16"/>
          <w:szCs w:val="16"/>
        </w:rPr>
        <w:t xml:space="preserve"> Клиенты с Конечными пользователями, для которых действует Включенное право обновления для Microsoft Dynamics CRM 2011 или предыдущих версий, при модернизации могут выполнять обновление до более раннего выпуска Microsoft Dynamics CRM 2013 и 2015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5BF28C85" w14:textId="77777777" w:rsidR="003331FA" w:rsidRPr="00686B67" w:rsidRDefault="003331FA" w:rsidP="003331FA">
      <w:pPr>
        <w:jc w:val="both"/>
        <w:rPr>
          <w:rFonts w:ascii="Tahoma" w:hAnsi="Tahoma" w:cs="Tahoma"/>
        </w:rPr>
      </w:pPr>
    </w:p>
    <w:p w14:paraId="22BB8D31" w14:textId="78DD476C" w:rsidR="00D549E9" w:rsidRPr="007E146D" w:rsidRDefault="00D549E9" w:rsidP="003331FA">
      <w:pPr>
        <w:spacing w:before="120" w:after="120"/>
        <w:jc w:val="both"/>
      </w:pPr>
      <w:r>
        <w:rPr>
          <w:rFonts w:ascii="Tahoma" w:hAnsi="Tahoma" w:cs="Tahoma"/>
          <w:b/>
          <w:szCs w:val="16"/>
        </w:rPr>
        <w:t>Office, Office Performance Point и Office Communications Server</w:t>
      </w:r>
    </w:p>
    <w:p w14:paraId="6D3958D7" w14:textId="77777777" w:rsidR="008C65C1" w:rsidRPr="007E146D" w:rsidRDefault="008C65C1" w:rsidP="00226F53">
      <w:pPr>
        <w:tabs>
          <w:tab w:val="left" w:pos="450"/>
          <w:tab w:val="left" w:pos="1080"/>
        </w:tabs>
      </w:pPr>
      <w:r>
        <w:rPr>
          <w:rFonts w:ascii="Tahoma" w:hAnsi="Tahoma" w:cs="Tahoma"/>
          <w:sz w:val="16"/>
          <w:szCs w:val="12"/>
        </w:rPr>
        <w:t>Примечание.</w:t>
      </w:r>
      <w:r>
        <w:rPr>
          <w:rFonts w:ascii="Tahoma" w:hAnsi="Tahoma" w:cs="Tahoma"/>
          <w:sz w:val="16"/>
          <w:szCs w:val="12"/>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226F5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724F27" w14:paraId="61EC91DE" w14:textId="77777777" w:rsidTr="00226F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724F27" w14:paraId="22BB8D3E" w14:textId="77777777" w:rsidTr="00226F53">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724F27" w14:paraId="22BB8D41" w14:textId="77777777" w:rsidTr="00226F5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226F5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E146D" w:rsidRDefault="0071443B" w:rsidP="0071443B">
      <w:r>
        <w:rPr>
          <w:rFonts w:ascii="Tahoma" w:hAnsi="Tahoma" w:cs="Tahoma"/>
          <w:sz w:val="16"/>
          <w:szCs w:val="12"/>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22BB8D45" w14:textId="77777777" w:rsidR="00294CBF" w:rsidRPr="00686B67" w:rsidRDefault="00294CBF" w:rsidP="00C267FD">
      <w:pPr>
        <w:rPr>
          <w:rFonts w:ascii="Tahoma" w:hAnsi="Tahoma" w:cs="Tahoma"/>
        </w:rPr>
      </w:pPr>
    </w:p>
    <w:p w14:paraId="04A359A6" w14:textId="5533E430" w:rsidR="00C267FD" w:rsidRPr="007E146D" w:rsidRDefault="00C267FD" w:rsidP="00C267FD">
      <w:pPr>
        <w:spacing w:before="120" w:after="120"/>
        <w:jc w:val="both"/>
      </w:pPr>
      <w:r>
        <w:rPr>
          <w:rFonts w:ascii="Tahoma" w:hAnsi="Tahoma" w:cs="Tahoma"/>
          <w:b/>
        </w:rPr>
        <w:t>SharePoint Server 2013</w:t>
      </w:r>
    </w:p>
    <w:p w14:paraId="3217359E" w14:textId="463A2070" w:rsidR="00C267FD" w:rsidRPr="007E146D" w:rsidRDefault="00C267FD" w:rsidP="00C267FD">
      <w:r>
        <w:rPr>
          <w:rFonts w:ascii="Tahoma" w:hAnsi="Tahoma" w:cs="Tahoma"/>
          <w:color w:val="000000"/>
          <w:sz w:val="16"/>
          <w:szCs w:val="16"/>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549E9" w14:paraId="70D8940E" w14:textId="77777777" w:rsidTr="00226F53">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Серверная лицензия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Последующая версия</w:t>
            </w:r>
          </w:p>
        </w:tc>
      </w:tr>
      <w:tr w:rsidR="00C267FD" w:rsidRPr="00D549E9" w14:paraId="4B39DBD7" w14:textId="77777777" w:rsidTr="00226F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Standard для интернет-сайтов</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226F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Enterprise для интернет-сайтов</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5AEDFFE" w14:textId="13A66C22" w:rsidR="002B0E58" w:rsidRPr="00686B67" w:rsidRDefault="002B0E58" w:rsidP="002B0E58">
      <w:pPr>
        <w:jc w:val="both"/>
        <w:rPr>
          <w:rFonts w:ascii="Tahoma" w:hAnsi="Tahoma" w:cs="Tahoma"/>
        </w:rPr>
      </w:pPr>
    </w:p>
    <w:p w14:paraId="40D3CCF8" w14:textId="5331CC4C" w:rsidR="002B0E58" w:rsidRPr="007E146D" w:rsidRDefault="002B0E58" w:rsidP="002B0E58">
      <w:pPr>
        <w:spacing w:before="120" w:after="120"/>
        <w:jc w:val="both"/>
      </w:pPr>
      <w:r>
        <w:rPr>
          <w:rFonts w:ascii="Tahoma" w:hAnsi="Tahoma" w:cs="Tahoma"/>
          <w:b/>
        </w:rPr>
        <w:t>Skype для бизнеса Server 2015</w:t>
      </w:r>
    </w:p>
    <w:p w14:paraId="186B1AB1" w14:textId="06A428AC" w:rsidR="002B0E58" w:rsidRPr="007E146D" w:rsidRDefault="002B0E58" w:rsidP="002B0E58">
      <w:r>
        <w:rPr>
          <w:rFonts w:ascii="Tahoma" w:hAnsi="Tahoma" w:cs="Tahoma"/>
          <w:color w:val="000000"/>
          <w:sz w:val="16"/>
          <w:szCs w:val="16"/>
        </w:rPr>
        <w:t xml:space="preserve">Skype для бизнеса Server 2015 — это последняя версия Skype для бизнеса Server.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5FEBAE8C" w14:textId="77777777" w:rsidR="002B0E58" w:rsidRPr="00686B67" w:rsidRDefault="002B0E58" w:rsidP="002B0E58">
      <w:pPr>
        <w:rPr>
          <w:rFonts w:ascii="Tahoma" w:hAnsi="Tahoma" w:cs="Tahoma"/>
        </w:rPr>
      </w:pPr>
    </w:p>
    <w:p w14:paraId="6F941E2D" w14:textId="7110EF11" w:rsidR="002B0E58" w:rsidRPr="007E146D" w:rsidRDefault="00F96688" w:rsidP="002B0E58">
      <w:r>
        <w:rPr>
          <w:rFonts w:ascii="Tahoma" w:hAnsi="Tahoma" w:cs="Tahoma"/>
          <w:color w:val="000000"/>
          <w:sz w:val="16"/>
          <w:szCs w:val="16"/>
        </w:rPr>
        <w:t>Лицензии Skype для бизнеса Server 2015 CAL являются последующими лицензиями CAL для лицензий Lync Server 2013 CAL.</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2B0E58" w:rsidRPr="00D549E9" w14:paraId="3B7D7D8F" w14:textId="77777777" w:rsidTr="00226F53">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056A514" w14:textId="32192F69" w:rsidR="002B0E58" w:rsidRPr="00C267FD" w:rsidRDefault="002B0E58" w:rsidP="00E75985">
            <w:pPr>
              <w:jc w:val="center"/>
              <w:rPr>
                <w:rFonts w:ascii="Tahoma" w:hAnsi="Tahoma" w:cs="Tahoma"/>
                <w:b/>
                <w:bCs/>
                <w:iCs/>
                <w:sz w:val="18"/>
                <w:szCs w:val="18"/>
              </w:rPr>
            </w:pPr>
            <w:r>
              <w:rPr>
                <w:rFonts w:ascii="Tahoma" w:hAnsi="Tahoma" w:cs="Tahoma"/>
                <w:b/>
                <w:bCs/>
                <w:iCs/>
                <w:sz w:val="18"/>
                <w:szCs w:val="18"/>
              </w:rPr>
              <w:t>Lync Server 201</w:t>
            </w:r>
            <w:r w:rsidR="00E75985">
              <w:rPr>
                <w:rFonts w:ascii="Tahoma" w:hAnsi="Tahoma" w:cs="Tahoma"/>
                <w:b/>
                <w:bCs/>
                <w:iCs/>
                <w:sz w:val="18"/>
                <w:szCs w:val="18"/>
                <w:lang w:val="en-US"/>
              </w:rPr>
              <w:t>3</w:t>
            </w:r>
            <w:r>
              <w:rPr>
                <w:rFonts w:ascii="Tahoma" w:hAnsi="Tahoma" w:cs="Tahoma"/>
                <w:b/>
                <w:bCs/>
                <w:iCs/>
                <w:sz w:val="18"/>
                <w:szCs w:val="18"/>
              </w:rPr>
              <w:t xml:space="preserve">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3707A624" w14:textId="77777777" w:rsidR="002B0E58" w:rsidRPr="00C267FD" w:rsidRDefault="002B0E58" w:rsidP="009D167E">
            <w:pPr>
              <w:jc w:val="center"/>
            </w:pPr>
            <w:r>
              <w:rPr>
                <w:rFonts w:ascii="Tahoma" w:hAnsi="Tahoma" w:cs="Tahoma"/>
                <w:b/>
                <w:bCs/>
                <w:iCs/>
                <w:sz w:val="18"/>
                <w:szCs w:val="18"/>
              </w:rPr>
              <w:t>Последующая версия</w:t>
            </w:r>
          </w:p>
        </w:tc>
      </w:tr>
      <w:tr w:rsidR="002B0E58" w:rsidRPr="00D549E9" w14:paraId="1B4D5AA0" w14:textId="77777777" w:rsidTr="00226F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469F8E" w14:textId="31B05C88"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Lync Server 2013 Plus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863E4CD" w14:textId="55DAA2E6" w:rsidR="002B0E58" w:rsidRPr="00C267FD" w:rsidRDefault="00F96688" w:rsidP="00F96688">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2B0E58" w:rsidRPr="00D549E9" w14:paraId="680DDB88" w14:textId="77777777" w:rsidTr="00226F5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19A70EA" w14:textId="3FA8350F"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Lync Server 2013 Enterprise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CEA6ABF" w14:textId="63BE8C11" w:rsidR="002B0E58" w:rsidRPr="00C267FD" w:rsidRDefault="00F96688" w:rsidP="009D167E">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2B0E58" w:rsidRPr="00D549E9" w14:paraId="3FA7DC44" w14:textId="77777777" w:rsidTr="00226F5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6ABD3F2" w14:textId="201066BB"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Lync Server 2013 Standard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38EEE3D9" w14:textId="3041E5C2" w:rsidR="002B0E58" w:rsidRPr="00C267FD" w:rsidRDefault="00F96688" w:rsidP="009D167E">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25B9EDC7" w14:textId="77777777" w:rsidR="002B0E58" w:rsidRPr="00686B67" w:rsidRDefault="002B0E58" w:rsidP="002B0E58">
      <w:pPr>
        <w:rPr>
          <w:rFonts w:ascii="Tahoma" w:hAnsi="Tahoma" w:cs="Tahoma"/>
        </w:rPr>
      </w:pPr>
    </w:p>
    <w:p w14:paraId="68E3B34C" w14:textId="53148B94" w:rsidR="002B0E58" w:rsidRPr="007E146D" w:rsidRDefault="002B0E58" w:rsidP="002B0E58">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2B0E58" w:rsidRPr="00D549E9" w14:paraId="56B61502" w14:textId="77777777" w:rsidTr="00226F53">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26259CF" w14:textId="2FB5EE08" w:rsidR="002B0E58" w:rsidRPr="00C267FD" w:rsidRDefault="002B0E58" w:rsidP="00E75985">
            <w:pPr>
              <w:jc w:val="center"/>
              <w:rPr>
                <w:rFonts w:ascii="Tahoma" w:hAnsi="Tahoma" w:cs="Tahoma"/>
                <w:b/>
                <w:bCs/>
                <w:iCs/>
                <w:sz w:val="18"/>
                <w:szCs w:val="18"/>
              </w:rPr>
            </w:pPr>
            <w:r>
              <w:rPr>
                <w:rFonts w:ascii="Tahoma" w:hAnsi="Tahoma" w:cs="Tahoma"/>
                <w:b/>
                <w:bCs/>
                <w:iCs/>
                <w:sz w:val="18"/>
                <w:szCs w:val="18"/>
              </w:rPr>
              <w:t>Lync Server 201</w:t>
            </w:r>
            <w:r w:rsidR="00E75985">
              <w:rPr>
                <w:rFonts w:ascii="Tahoma" w:hAnsi="Tahoma" w:cs="Tahoma"/>
                <w:b/>
                <w:bCs/>
                <w:iCs/>
                <w:sz w:val="18"/>
                <w:szCs w:val="18"/>
                <w:lang w:val="en-US"/>
              </w:rPr>
              <w:t>3</w:t>
            </w:r>
            <w:r>
              <w:rPr>
                <w:rFonts w:ascii="Tahoma" w:hAnsi="Tahoma" w:cs="Tahoma"/>
                <w:b/>
                <w:bCs/>
                <w:iCs/>
                <w:sz w:val="18"/>
                <w:szCs w:val="18"/>
              </w:rPr>
              <w:t xml:space="preserve"> Server License</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21BFC98" w14:textId="77777777" w:rsidR="002B0E58" w:rsidRPr="00C267FD" w:rsidRDefault="002B0E58" w:rsidP="009D167E">
            <w:pPr>
              <w:jc w:val="center"/>
            </w:pPr>
            <w:r>
              <w:rPr>
                <w:rFonts w:ascii="Tahoma" w:hAnsi="Tahoma" w:cs="Tahoma"/>
                <w:b/>
                <w:bCs/>
                <w:iCs/>
                <w:sz w:val="18"/>
                <w:szCs w:val="18"/>
              </w:rPr>
              <w:t>Последующая версия</w:t>
            </w:r>
          </w:p>
        </w:tc>
      </w:tr>
      <w:tr w:rsidR="002B0E58" w:rsidRPr="00D549E9" w14:paraId="4E0D403D" w14:textId="77777777" w:rsidTr="00226F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50CAA4" w14:textId="2A860AEC" w:rsidR="002B0E58" w:rsidRPr="00C267FD" w:rsidRDefault="002B0E58" w:rsidP="00F96688">
            <w:pPr>
              <w:rPr>
                <w:rFonts w:ascii="Tahoma" w:hAnsi="Tahoma" w:cs="Tahoma"/>
                <w:bCs/>
                <w:sz w:val="16"/>
                <w:szCs w:val="19"/>
                <w:lang w:val="pt-BR"/>
              </w:rPr>
            </w:pPr>
            <w:r>
              <w:rPr>
                <w:rFonts w:ascii="Tahoma" w:hAnsi="Tahoma" w:cs="Tahoma"/>
                <w:bCs/>
                <w:sz w:val="16"/>
                <w:szCs w:val="19"/>
              </w:rPr>
              <w:t>Lync Server 2013</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07AB20C" w14:textId="735DD29A" w:rsidR="002B0E58" w:rsidRPr="00C267FD" w:rsidRDefault="00F96688" w:rsidP="009D167E">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7775E09" w14:textId="77777777" w:rsidR="00C267FD" w:rsidRPr="00686B67" w:rsidRDefault="00C267FD" w:rsidP="00C267FD">
      <w:pPr>
        <w:rPr>
          <w:rFonts w:ascii="Tahoma" w:hAnsi="Tahoma" w:cs="Tahoma"/>
        </w:rPr>
      </w:pPr>
    </w:p>
    <w:p w14:paraId="22BB8D73" w14:textId="25A458E3" w:rsidR="006F2741" w:rsidRPr="007E146D" w:rsidRDefault="00D549E9" w:rsidP="00C267FD">
      <w:pPr>
        <w:spacing w:before="120" w:after="120"/>
        <w:jc w:val="both"/>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2012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2012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556EB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DD49D1" w14:paraId="278519D7" w14:textId="77777777" w:rsidTr="00556EB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Pr>
                <w:rFonts w:ascii="Tahoma" w:hAnsi="Tahoma" w:cs="Tahoma"/>
                <w:bCs/>
                <w:sz w:val="16"/>
                <w:szCs w:val="19"/>
              </w:rPr>
              <w:t>Одна (1) лицензия SQL Server Datacenter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Восемь (8) лицензий SQL Server 2012 Enterprise Core</w:t>
            </w:r>
            <w:r>
              <w:rPr>
                <w:rFonts w:ascii="Tahoma" w:hAnsi="Tahoma" w:cs="Tahoma"/>
                <w:bCs/>
                <w:sz w:val="16"/>
                <w:szCs w:val="19"/>
                <w:vertAlign w:val="superscript"/>
              </w:rPr>
              <w:t>1,2,3</w:t>
            </w:r>
          </w:p>
        </w:tc>
      </w:tr>
      <w:tr w:rsidR="004247CA" w:rsidRPr="00DD49D1" w14:paraId="3F6F648F" w14:textId="77777777" w:rsidTr="00556EB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Pr>
                <w:rFonts w:ascii="Tahoma" w:hAnsi="Tahoma" w:cs="Tahoma"/>
                <w:bCs/>
                <w:sz w:val="16"/>
                <w:szCs w:val="19"/>
              </w:rPr>
              <w:t>Одна (1) лицензия SQL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Четыре (4) лицензии SQL Server 2012 Enterprise Core</w:t>
            </w:r>
            <w:r>
              <w:rPr>
                <w:rFonts w:ascii="Tahoma" w:hAnsi="Tahoma" w:cs="Tahoma"/>
                <w:bCs/>
                <w:sz w:val="16"/>
                <w:szCs w:val="19"/>
                <w:vertAlign w:val="superscript"/>
              </w:rPr>
              <w:t>1,2,3</w:t>
            </w:r>
          </w:p>
        </w:tc>
      </w:tr>
      <w:tr w:rsidR="004247CA" w:rsidRPr="00DD49D1" w14:paraId="26063BDD" w14:textId="77777777" w:rsidTr="00556EB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Одна (1) лицензия SQL Server Enterprse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Одна (1) лицензия SQL Server 2012 Enterprise Server</w:t>
            </w:r>
            <w:r>
              <w:rPr>
                <w:rFonts w:ascii="Tahoma" w:hAnsi="Tahoma" w:cs="Tahoma"/>
                <w:bCs/>
                <w:sz w:val="16"/>
                <w:szCs w:val="19"/>
                <w:vertAlign w:val="superscript"/>
              </w:rPr>
              <w:t>2</w:t>
            </w:r>
          </w:p>
        </w:tc>
      </w:tr>
      <w:tr w:rsidR="004247CA" w:rsidRPr="00DD49D1" w14:paraId="6DB9F8E3" w14:textId="77777777" w:rsidTr="00556EB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Одна (1) лицензия SQL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Четыре (4) лицензии SQL Server 2012 Standard Core</w:t>
            </w:r>
            <w:r>
              <w:rPr>
                <w:rFonts w:ascii="Tahoma" w:hAnsi="Tahoma" w:cs="Tahoma"/>
                <w:bCs/>
                <w:sz w:val="16"/>
                <w:szCs w:val="19"/>
                <w:vertAlign w:val="superscript"/>
              </w:rPr>
              <w:t>1,3</w:t>
            </w:r>
          </w:p>
        </w:tc>
      </w:tr>
      <w:tr w:rsidR="004247CA" w:rsidRPr="00DD49D1" w14:paraId="1D7D345A" w14:textId="77777777" w:rsidTr="00556EB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Одна (1) лицензия SQL Server Standard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Одна (1) лицензия SQL Server 2012 Standard Server</w:t>
            </w:r>
          </w:p>
        </w:tc>
      </w:tr>
      <w:tr w:rsidR="004247CA" w:rsidRPr="00DD49D1" w14:paraId="3A5EF69F" w14:textId="77777777" w:rsidTr="00556EB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Одна (1) лицензия SQL Serve Workgroup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Четыре (4) лицензии SQL Server 2012 Standard Core</w:t>
            </w:r>
            <w:r>
              <w:rPr>
                <w:rFonts w:ascii="Tahoma" w:hAnsi="Tahoma" w:cs="Tahoma"/>
                <w:bCs/>
                <w:sz w:val="16"/>
                <w:szCs w:val="19"/>
                <w:vertAlign w:val="superscript"/>
              </w:rPr>
              <w:t>1,3</w:t>
            </w:r>
          </w:p>
        </w:tc>
      </w:tr>
      <w:tr w:rsidR="004247CA" w:rsidRPr="00DD49D1" w14:paraId="113359AD" w14:textId="77777777" w:rsidTr="00556EB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Одна (1) лицензия SQL Server Workgroup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Одна (1) лицензия SQL Server 2012 Standard Server</w:t>
            </w:r>
          </w:p>
        </w:tc>
      </w:tr>
    </w:tbl>
    <w:p w14:paraId="7A03EEE0" w14:textId="77777777" w:rsidR="004247CA" w:rsidRPr="00686B67" w:rsidRDefault="004247CA" w:rsidP="004247CA">
      <w:pPr>
        <w:rPr>
          <w:rFonts w:ascii="Tahoma" w:hAnsi="Tahoma" w:cs="Tahoma"/>
        </w:rPr>
      </w:pPr>
    </w:p>
    <w:p w14:paraId="03F00DF3" w14:textId="6DF5F05B" w:rsidR="004247CA" w:rsidRPr="007E146D" w:rsidRDefault="004247CA" w:rsidP="004247CA">
      <w:r>
        <w:rPr>
          <w:rFonts w:ascii="Tahoma" w:hAnsi="Tahoma" w:cs="Tahoma"/>
          <w:sz w:val="16"/>
          <w:szCs w:val="16"/>
          <w:vertAlign w:val="superscript"/>
        </w:rPr>
        <w:t xml:space="preserve">1 </w:t>
      </w:r>
      <w:r>
        <w:rPr>
          <w:rFonts w:ascii="Tahoma" w:hAnsi="Tahoma" w:cs="Tahoma"/>
          <w:sz w:val="16"/>
          <w:szCs w:val="16"/>
        </w:rPr>
        <w:t>Если Пользователь запускает SQL Server («SQL») на процессорах с числом ядер, превышающем число в столбце «Правомочная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B53DF72" w14:textId="607060D0" w:rsidR="004247CA" w:rsidRPr="00686B67" w:rsidRDefault="004247CA" w:rsidP="004247CA">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Для лицензий SQL Server 2012 Enterprise Server/CAL и SQL Server 2012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4BAFECC8"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2012.</w:t>
      </w:r>
    </w:p>
    <w:p w14:paraId="371BA2BA" w14:textId="77777777" w:rsidR="004247CA" w:rsidRPr="00686B67" w:rsidRDefault="004247CA" w:rsidP="004247CA">
      <w:pPr>
        <w:rPr>
          <w:rFonts w:ascii="Tahoma" w:hAnsi="Tahoma" w:cs="Tahoma"/>
        </w:rPr>
      </w:pPr>
    </w:p>
    <w:p w14:paraId="2E4FB00B" w14:textId="4B74CE8F" w:rsidR="004247CA" w:rsidRPr="007E146D" w:rsidRDefault="004247CA" w:rsidP="0033679C">
      <w:pPr>
        <w:spacing w:after="120"/>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2014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2014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546B5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D45770" w14:paraId="21347010" w14:textId="77777777" w:rsidTr="00546B5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Pr>
                <w:rFonts w:ascii="Tahoma" w:hAnsi="Tahoma" w:cs="Tahoma"/>
                <w:bCs/>
                <w:sz w:val="16"/>
                <w:szCs w:val="19"/>
              </w:rPr>
              <w:t>Одна (1) лицензия SQL Server Datacenter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Восемь (8) лицензий SQL Server 2014 Enterprise Core</w:t>
            </w:r>
            <w:r>
              <w:rPr>
                <w:rFonts w:ascii="Tahoma" w:hAnsi="Tahoma" w:cs="Tahoma"/>
                <w:bCs/>
                <w:sz w:val="16"/>
                <w:szCs w:val="19"/>
                <w:vertAlign w:val="superscript"/>
              </w:rPr>
              <w:t>1,2,3</w:t>
            </w:r>
          </w:p>
        </w:tc>
      </w:tr>
      <w:tr w:rsidR="004247CA" w:rsidRPr="00D45770" w14:paraId="384FFD84" w14:textId="77777777" w:rsidTr="00546B5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Pr>
                <w:rFonts w:ascii="Tahoma" w:hAnsi="Tahoma" w:cs="Tahoma"/>
                <w:bCs/>
                <w:sz w:val="16"/>
                <w:szCs w:val="19"/>
              </w:rPr>
              <w:t>Одна (1) лицензия SQL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Четыре (4) лицензии SQL Server 2014 Enterprise Core</w:t>
            </w:r>
            <w:r>
              <w:rPr>
                <w:rFonts w:ascii="Tahoma" w:hAnsi="Tahoma" w:cs="Tahoma"/>
                <w:bCs/>
                <w:sz w:val="16"/>
                <w:szCs w:val="19"/>
                <w:vertAlign w:val="superscript"/>
              </w:rPr>
              <w:t>1,2,3</w:t>
            </w:r>
          </w:p>
        </w:tc>
      </w:tr>
      <w:tr w:rsidR="004247CA" w:rsidRPr="00D45770" w14:paraId="6DE6E8D1" w14:textId="77777777" w:rsidTr="00546B5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Одна (1) лицензия SQL Server Enterprse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Одна (1) лицензия SQL Server 2014 Enterprise Server</w:t>
            </w:r>
            <w:r>
              <w:rPr>
                <w:rFonts w:ascii="Tahoma" w:hAnsi="Tahoma" w:cs="Tahoma"/>
                <w:bCs/>
                <w:sz w:val="16"/>
                <w:szCs w:val="19"/>
                <w:vertAlign w:val="superscript"/>
              </w:rPr>
              <w:t>2</w:t>
            </w:r>
          </w:p>
        </w:tc>
      </w:tr>
      <w:tr w:rsidR="004247CA" w:rsidRPr="00D45770" w14:paraId="6738D9FD" w14:textId="77777777" w:rsidTr="00546B5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Одна (1) лицензия SQL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Четыре (4) лицензии SQL Server 2014 Standard Core</w:t>
            </w:r>
            <w:r>
              <w:rPr>
                <w:rFonts w:ascii="Tahoma" w:hAnsi="Tahoma" w:cs="Tahoma"/>
                <w:bCs/>
                <w:sz w:val="16"/>
                <w:szCs w:val="19"/>
                <w:vertAlign w:val="superscript"/>
              </w:rPr>
              <w:t>1,3</w:t>
            </w:r>
          </w:p>
        </w:tc>
      </w:tr>
      <w:tr w:rsidR="004247CA" w:rsidRPr="00D45770" w14:paraId="225ABB99" w14:textId="77777777" w:rsidTr="00546B56">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Одна (1) лицензия SQL Server Standard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Одна (1) лицензия SQL Server 2014 Standard Server</w:t>
            </w:r>
          </w:p>
        </w:tc>
      </w:tr>
      <w:tr w:rsidR="004247CA" w:rsidRPr="00D45770" w14:paraId="2BB0885B" w14:textId="77777777" w:rsidTr="00546B5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Одна (1) лицензия SQL Serve Workgroup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Четыре (4) лицензии SQL Server 2014 Standard Core</w:t>
            </w:r>
            <w:r>
              <w:rPr>
                <w:rFonts w:ascii="Tahoma" w:hAnsi="Tahoma" w:cs="Tahoma"/>
                <w:bCs/>
                <w:sz w:val="16"/>
                <w:szCs w:val="19"/>
                <w:vertAlign w:val="superscript"/>
              </w:rPr>
              <w:t>1,3</w:t>
            </w:r>
          </w:p>
        </w:tc>
      </w:tr>
      <w:tr w:rsidR="004247CA" w:rsidRPr="00D45770" w14:paraId="26CCD5D8" w14:textId="77777777" w:rsidTr="00546B5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Одна (1) лицензия SQL Server Workgroup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Одна (1) лицензия SQL Server 2014 Standard Server</w:t>
            </w:r>
          </w:p>
        </w:tc>
      </w:tr>
    </w:tbl>
    <w:p w14:paraId="1B348707" w14:textId="77777777" w:rsidR="004247CA" w:rsidRPr="00686B67" w:rsidRDefault="004247CA" w:rsidP="004247CA">
      <w:pPr>
        <w:rPr>
          <w:rFonts w:ascii="Tahoma" w:hAnsi="Tahoma" w:cs="Tahoma"/>
        </w:rPr>
      </w:pPr>
    </w:p>
    <w:p w14:paraId="492CDCED" w14:textId="2D2FED86" w:rsidR="004247CA" w:rsidRPr="007E146D" w:rsidRDefault="004247CA" w:rsidP="004247CA">
      <w:r>
        <w:rPr>
          <w:rFonts w:ascii="Tahoma" w:hAnsi="Tahoma" w:cs="Tahoma"/>
          <w:sz w:val="16"/>
          <w:szCs w:val="16"/>
          <w:vertAlign w:val="superscript"/>
        </w:rPr>
        <w:t>1</w:t>
      </w:r>
      <w:r>
        <w:rPr>
          <w:rFonts w:ascii="Tahoma" w:hAnsi="Tahoma" w:cs="Tahoma"/>
          <w:sz w:val="16"/>
          <w:szCs w:val="16"/>
        </w:rPr>
        <w:t xml:space="preserve">Клиентам с лицензиями на процессор для SQL Server для использования только в среде выполнения следует воспользоваться дополнительным примечанием ниже об обновлении лицензий на ядро для SQL Server 2014.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615A80AB"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2014.</w:t>
      </w:r>
    </w:p>
    <w:p w14:paraId="7E060878" w14:textId="77777777" w:rsidR="00FA7289" w:rsidRPr="007E146D" w:rsidRDefault="00FA7289" w:rsidP="00485D5E"/>
    <w:p w14:paraId="2CE9F2E8" w14:textId="472B97CE" w:rsidR="00485D5E" w:rsidRPr="00EF6A13" w:rsidRDefault="00485D5E" w:rsidP="00485D5E">
      <w:pPr>
        <w:rPr>
          <w:spacing w:val="-2"/>
        </w:rPr>
      </w:pPr>
      <w:r w:rsidRPr="00EF6A13">
        <w:rPr>
          <w:rFonts w:ascii="Tahoma" w:hAnsi="Tahoma" w:cs="Tahoma"/>
          <w:color w:val="000000"/>
          <w:spacing w:val="-2"/>
          <w:sz w:val="16"/>
          <w:szCs w:val="16"/>
        </w:rPr>
        <w:t xml:space="preserve">SQL Server 2012 Enterprise Core и SQL Server 2012 Standard Core — это последние версии лицензии на ядро для SQL Server, в которые включен выпуск для использования только в среде выполнения. Клиенты, для которых действует </w:t>
      </w:r>
      <w:r w:rsidRPr="00EF6A13">
        <w:rPr>
          <w:rFonts w:ascii="Tahoma" w:hAnsi="Tahoma" w:cs="Tahoma"/>
          <w:spacing w:val="-2"/>
          <w:sz w:val="16"/>
          <w:szCs w:val="16"/>
        </w:rPr>
        <w:t xml:space="preserve">Включенное право обновления </w:t>
      </w:r>
      <w:r w:rsidRPr="00EF6A13">
        <w:rPr>
          <w:rFonts w:ascii="Tahoma" w:hAnsi="Tahoma" w:cs="Tahoma"/>
          <w:color w:val="000000"/>
          <w:spacing w:val="-2"/>
          <w:sz w:val="16"/>
          <w:szCs w:val="16"/>
        </w:rPr>
        <w:t>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Enterprise Core и SQL Server 2014 Standard Core (лицензии без ограничений в использовании) соответственно и распространять их вместо лицензированных копий SQL Server 2012 Enterprise Core (для использования только в среде выполнения) и SQL Server 2012 Standard Core (для использования только в среде выполнения), интегрированных в обновленное Единое решение.</w:t>
      </w:r>
    </w:p>
    <w:p w14:paraId="15C083B9" w14:textId="77777777" w:rsidR="00485D5E" w:rsidRPr="007E146D" w:rsidRDefault="00485D5E" w:rsidP="00485D5E"/>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D549E9" w14:paraId="1F40C85B" w14:textId="77777777" w:rsidTr="00164FBD">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85D5E" w:rsidRPr="00206E89" w14:paraId="3930EACB" w14:textId="77777777" w:rsidTr="00164FB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Pr>
                <w:rFonts w:ascii="Tahoma" w:hAnsi="Tahoma" w:cs="Tahoma"/>
                <w:bCs/>
                <w:sz w:val="16"/>
                <w:szCs w:val="19"/>
              </w:rPr>
              <w:t>Одна (1) лицензия SQL Server 2012 Enterprise Core (для использования только в среде выполнения)</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rPr>
              <w:t>Одна (1) лицензия SQL Server 2014 Enterprise Core (без ограничений в использовании)</w:t>
            </w:r>
            <w:r>
              <w:rPr>
                <w:rFonts w:ascii="Tahoma" w:hAnsi="Tahoma" w:cs="Tahoma"/>
                <w:bCs/>
                <w:sz w:val="16"/>
                <w:szCs w:val="19"/>
                <w:vertAlign w:val="superscript"/>
              </w:rPr>
              <w:t>1,2</w:t>
            </w:r>
          </w:p>
        </w:tc>
      </w:tr>
      <w:tr w:rsidR="00485D5E" w:rsidRPr="00206E89" w14:paraId="052B1938" w14:textId="77777777" w:rsidTr="00164FB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Pr>
                <w:rFonts w:ascii="Tahoma" w:hAnsi="Tahoma" w:cs="Tahoma"/>
                <w:bCs/>
                <w:sz w:val="16"/>
                <w:szCs w:val="19"/>
              </w:rPr>
              <w:t>Одна (1) лицензия SQL Server 2012 Standard Core (для использования только в среде выполнения)</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rPr>
              <w:t>Одна (1) лицензия SQL Server 2014 Standard Core (без ограничений в использовании)</w:t>
            </w:r>
          </w:p>
        </w:tc>
      </w:tr>
    </w:tbl>
    <w:p w14:paraId="61732C4C" w14:textId="77777777" w:rsidR="00485D5E" w:rsidRPr="00686B67" w:rsidRDefault="00485D5E" w:rsidP="00485D5E">
      <w:pPr>
        <w:rPr>
          <w:rFonts w:ascii="Tahoma" w:hAnsi="Tahoma" w:cs="Tahoma"/>
        </w:rPr>
      </w:pPr>
    </w:p>
    <w:p w14:paraId="1A773DDD" w14:textId="480BF888" w:rsidR="00485D5E" w:rsidRPr="00686B67" w:rsidRDefault="00485D5E" w:rsidP="00485D5E">
      <w:pPr>
        <w:rPr>
          <w:rFonts w:ascii="Tahoma" w:hAnsi="Tahoma" w:cs="Tahoma"/>
        </w:rPr>
      </w:pPr>
      <w:r>
        <w:rPr>
          <w:rFonts w:ascii="Tahoma" w:hAnsi="Tahoma" w:cs="Tahoma"/>
          <w:sz w:val="16"/>
          <w:szCs w:val="16"/>
          <w:vertAlign w:val="superscript"/>
        </w:rPr>
        <w:t>1</w:t>
      </w:r>
      <w:r>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Server 2014.</w:t>
      </w:r>
    </w:p>
    <w:p w14:paraId="3827DB2F" w14:textId="16C6E94D" w:rsidR="00583237" w:rsidRPr="00686B67" w:rsidRDefault="00583237" w:rsidP="00C267FD">
      <w:pPr>
        <w:tabs>
          <w:tab w:val="left" w:pos="3770"/>
        </w:tabs>
        <w:rPr>
          <w:rFonts w:ascii="Tahoma" w:hAnsi="Tahoma" w:cs="Tahoma"/>
        </w:rPr>
      </w:pPr>
    </w:p>
    <w:p w14:paraId="40EEA48D" w14:textId="35B22339" w:rsidR="00583237" w:rsidRPr="007E146D" w:rsidRDefault="00583237" w:rsidP="00C267FD">
      <w:pPr>
        <w:spacing w:before="120" w:after="120"/>
        <w:jc w:val="both"/>
      </w:pPr>
      <w:r>
        <w:rPr>
          <w:rFonts w:ascii="Tahoma" w:hAnsi="Tahoma" w:cs="Tahoma"/>
          <w:b/>
          <w:bCs/>
          <w:szCs w:val="19"/>
        </w:rPr>
        <w:t>Предоставление перехода к продукту System Center</w:t>
      </w:r>
    </w:p>
    <w:p w14:paraId="1E2B7DC1" w14:textId="1451DFAF" w:rsidR="00583237" w:rsidRPr="007E146D" w:rsidRDefault="00583237" w:rsidP="0033679C">
      <w:pPr>
        <w:spacing w:after="120"/>
      </w:pPr>
      <w:r>
        <w:rPr>
          <w:rFonts w:ascii="Tahoma" w:hAnsi="Tahoma" w:cs="Tahoma"/>
          <w:sz w:val="16"/>
          <w:szCs w:val="12"/>
        </w:rPr>
        <w:t xml:space="preserve">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F77BD0" w14:paraId="251F2813" w14:textId="77777777" w:rsidTr="006008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F77BD0" w14:paraId="05E79D22"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Любая серверная лицензия Management Server на System Center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Лицензия System Center Client Management Suite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Лицензия System Center 2012 Client Management Suite (на операционную среду/на пользователя)</w:t>
            </w:r>
          </w:p>
        </w:tc>
      </w:tr>
      <w:tr w:rsidR="00583237" w:rsidRPr="00F77BD0" w14:paraId="49A084B2"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77BD0" w14:paraId="622E6D7A"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Лицензия System Center Configuration Manager 2007 R3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Лицензия System Center 2012 Client Management Suite (на операционную среду/на пользователя)</w:t>
            </w:r>
          </w:p>
        </w:tc>
      </w:tr>
      <w:tr w:rsidR="00583237" w:rsidRPr="00F77BD0" w14:paraId="4C4E3B29" w14:textId="77777777" w:rsidTr="0060087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Лицензия System Center Data Protection Manager 2010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Лицензия System Center 2012 Client Management Suite (на операционную среду/на пользователя)</w:t>
            </w:r>
          </w:p>
        </w:tc>
      </w:tr>
      <w:tr w:rsidR="00583237" w:rsidRPr="00F77BD0" w14:paraId="0797584C"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Лицензия System Center Operations Manager 2007 R2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Одна (1) лицензия System Center 2012 Datacenter на каждые две (2) соответствующие лицензии System Center Server Management Suite Datacenter</w:t>
            </w:r>
          </w:p>
        </w:tc>
      </w:tr>
      <w:tr w:rsidR="00583237" w:rsidRPr="00F77BD0" w14:paraId="076A7FDB"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Две (2) лицензии System Center 2012 Standard</w:t>
            </w:r>
            <w:r>
              <w:rPr>
                <w:rFonts w:ascii="Tahoma" w:hAnsi="Tahoma" w:cs="Tahoma"/>
                <w:bCs/>
                <w:sz w:val="16"/>
                <w:szCs w:val="19"/>
                <w:vertAlign w:val="superscript"/>
              </w:rPr>
              <w:t>1</w:t>
            </w:r>
          </w:p>
        </w:tc>
      </w:tr>
      <w:tr w:rsidR="00583237" w:rsidRPr="00C427F2" w14:paraId="61273139"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Лицензия System Center 2012 Client Management Suite (на операционную среду/на пользователя)</w:t>
            </w:r>
          </w:p>
        </w:tc>
      </w:tr>
      <w:tr w:rsidR="00583237" w:rsidRPr="00F77BD0" w14:paraId="70C26E0B"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Лицензия System Center Service Manager 2010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77BD0" w14:paraId="0556BA71" w14:textId="77777777" w:rsidTr="006008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Лицензия System Center Virtual Machine Manager 2008 R2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E146D" w:rsidRDefault="00583237" w:rsidP="00C267FD">
      <w:r>
        <w:rPr>
          <w:rFonts w:ascii="Tahoma" w:hAnsi="Tahoma" w:cs="Tahoma"/>
          <w:bCs/>
          <w:sz w:val="16"/>
          <w:szCs w:val="19"/>
          <w:vertAlign w:val="superscript"/>
        </w:rPr>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14:paraId="22BB8D92" w14:textId="77777777" w:rsidR="008C62F2" w:rsidRPr="001E63D5" w:rsidRDefault="00B017CA"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Сведения о ключе продукта</w:t>
      </w:r>
    </w:p>
    <w:p w14:paraId="22BB8D93" w14:textId="77777777" w:rsidR="003034F7" w:rsidRPr="00686B67" w:rsidRDefault="003034F7" w:rsidP="00C267FD">
      <w:pPr>
        <w:rPr>
          <w:rFonts w:ascii="Tahoma" w:hAnsi="Tahoma" w:cs="Tahoma"/>
        </w:rPr>
      </w:pPr>
    </w:p>
    <w:p w14:paraId="22BB8D94" w14:textId="77777777" w:rsidR="008C62F2" w:rsidRPr="00441778" w:rsidRDefault="00B017CA" w:rsidP="00C267FD">
      <w:pPr>
        <w:numPr>
          <w:ilvl w:val="0"/>
          <w:numId w:val="23"/>
        </w:numPr>
        <w:rPr>
          <w:rFonts w:ascii="Tahoma" w:hAnsi="Tahoma" w:cs="Tahoma"/>
        </w:rPr>
      </w:pPr>
      <w:r w:rsidRPr="00441778">
        <w:rPr>
          <w:rFonts w:ascii="Tahoma" w:hAnsi="Tahoma" w:cs="Tahoma"/>
        </w:rPr>
        <w:t>Пункты, помеченные «у» — ключ установки продукта приводится на наклейке в комплекте с носителем.</w:t>
      </w:r>
    </w:p>
    <w:p w14:paraId="22BB8D95" w14:textId="69AB9937" w:rsidR="00B017CA" w:rsidRPr="00441778" w:rsidRDefault="00B017CA" w:rsidP="00C267FD">
      <w:pPr>
        <w:numPr>
          <w:ilvl w:val="0"/>
          <w:numId w:val="23"/>
        </w:numPr>
        <w:rPr>
          <w:rFonts w:ascii="Tahoma" w:hAnsi="Tahoma" w:cs="Tahoma"/>
        </w:rPr>
      </w:pPr>
      <w:r w:rsidRPr="00441778">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многопользовательских ключей активации можно получить по адресу </w:t>
      </w:r>
      <w:hyperlink r:id="rId9" w:history="1">
        <w:r w:rsidRPr="00441778">
          <w:rPr>
            <w:rStyle w:val="Hyperlink"/>
            <w:rFonts w:ascii="Tahoma" w:hAnsi="Tahoma" w:cs="Tahoma"/>
          </w:rPr>
          <w:t>http://technet.microsoft.com/en-us/library/ff603511.aspx</w:t>
        </w:r>
      </w:hyperlink>
      <w:r w:rsidRPr="00441778">
        <w:rPr>
          <w:rFonts w:ascii="Tahoma" w:hAnsi="Tahoma" w:cs="Tahoma"/>
        </w:rPr>
        <w:t>.</w:t>
      </w:r>
    </w:p>
    <w:p w14:paraId="22BB8D96" w14:textId="77777777" w:rsidR="00A26EDA" w:rsidRPr="00441778" w:rsidRDefault="00B017CA" w:rsidP="00C267FD">
      <w:pPr>
        <w:numPr>
          <w:ilvl w:val="0"/>
          <w:numId w:val="23"/>
        </w:numPr>
        <w:rPr>
          <w:rFonts w:ascii="Tahoma" w:hAnsi="Tahoma" w:cs="Tahoma"/>
        </w:rPr>
      </w:pPr>
      <w:r w:rsidRPr="00441778">
        <w:rPr>
          <w:rFonts w:ascii="Tahoma" w:hAnsi="Tahoma" w:cs="Tahoma"/>
        </w:rPr>
        <w:t xml:space="preserve">Пункты, помеченные «ур» — для получения ключей пользовательских лицензий удаленного рабочего стола напишите по адресу </w:t>
      </w:r>
      <w:hyperlink r:id="rId10" w:history="1">
        <w:r w:rsidRPr="00441778">
          <w:rPr>
            <w:rStyle w:val="Hyperlink"/>
            <w:rFonts w:ascii="Tahoma" w:hAnsi="Tahoma" w:cs="Tahoma"/>
          </w:rPr>
          <w:t>isvroy@microsoft.com</w:t>
        </w:r>
      </w:hyperlink>
      <w:r w:rsidRPr="00441778">
        <w:rPr>
          <w:rFonts w:ascii="Tahoma" w:hAnsi="Tahoma" w:cs="Tahoma"/>
        </w:rPr>
        <w:t xml:space="preserve">. </w:t>
      </w:r>
    </w:p>
    <w:p w14:paraId="22BB8D98" w14:textId="77777777" w:rsidR="000C5051" w:rsidRPr="00686B67" w:rsidRDefault="000C5051" w:rsidP="00C267FD">
      <w:pPr>
        <w:rPr>
          <w:rFonts w:ascii="Tahoma" w:hAnsi="Tahoma" w:cs="Tahoma"/>
        </w:rPr>
      </w:pPr>
    </w:p>
    <w:p w14:paraId="22BB8D99" w14:textId="7B6A7665" w:rsidR="00555783" w:rsidRPr="00A91559" w:rsidRDefault="00CC3B64" w:rsidP="00C267FD">
      <w:pPr>
        <w:rPr>
          <w:rFonts w:ascii="Tahoma" w:hAnsi="Tahoma" w:cs="Tahoma"/>
          <w:b/>
          <w:color w:val="FF6600"/>
          <w:sz w:val="24"/>
          <w:szCs w:val="24"/>
        </w:rPr>
      </w:pPr>
      <w:r>
        <w:rPr>
          <w:rFonts w:ascii="Tahoma" w:hAnsi="Tahoma" w:cs="Tahoma"/>
          <w:b/>
          <w:color w:val="FF6600"/>
          <w:sz w:val="24"/>
          <w:szCs w:val="24"/>
        </w:rPr>
        <w:t>Дополнительные условия программы</w:t>
      </w:r>
    </w:p>
    <w:p w14:paraId="22BB8D9A" w14:textId="77777777" w:rsidR="009D5753" w:rsidRPr="00686B67" w:rsidRDefault="009D5753" w:rsidP="00C267FD">
      <w:pPr>
        <w:spacing w:before="120" w:after="20"/>
        <w:jc w:val="center"/>
        <w:rPr>
          <w:rFonts w:ascii="Tahoma" w:hAnsi="Tahoma" w:cs="Tahoma"/>
        </w:rPr>
      </w:pPr>
    </w:p>
    <w:p w14:paraId="22BB8D9B" w14:textId="146C1925" w:rsidR="00FA6CE6" w:rsidRPr="00F36BD5" w:rsidRDefault="003034F7" w:rsidP="00C267FD">
      <w:pPr>
        <w:numPr>
          <w:ilvl w:val="0"/>
          <w:numId w:val="14"/>
        </w:numPr>
        <w:jc w:val="both"/>
        <w:rPr>
          <w:rFonts w:ascii="Tahoma" w:hAnsi="Tahoma" w:cs="Tahoma"/>
        </w:rPr>
      </w:pPr>
      <w:r w:rsidRPr="00F36BD5">
        <w:rPr>
          <w:rFonts w:ascii="Tahoma" w:hAnsi="Tahoma" w:cs="Tahoma"/>
          <w:b/>
        </w:rPr>
        <w:t>Конфиденциальность ключей</w:t>
      </w:r>
      <w:r w:rsidRPr="00F36BD5">
        <w:rPr>
          <w:rFonts w:ascii="Tahoma" w:hAnsi="Tahoma" w:cs="Tahoma"/>
          <w:b/>
          <w:bCs/>
        </w:rPr>
        <w:t>.</w:t>
      </w:r>
      <w:r w:rsidRPr="00F36BD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1" w:history="1">
        <w:r w:rsidRPr="00F36BD5">
          <w:rPr>
            <w:rStyle w:val="Hyperlink"/>
            <w:rFonts w:ascii="Tahoma" w:hAnsi="Tahoma" w:cs="Tahoma"/>
          </w:rPr>
          <w:t>http://www.microsoft.com/piracy/</w:t>
        </w:r>
      </w:hyperlink>
      <w:r w:rsidRPr="00F36BD5">
        <w:rPr>
          <w:rFonts w:ascii="Tahoma" w:hAnsi="Tahoma" w:cs="Tahoma"/>
        </w:rPr>
        <w:t>.</w:t>
      </w:r>
    </w:p>
    <w:p w14:paraId="22BB8D9C" w14:textId="77777777" w:rsidR="00FA6CE6" w:rsidRPr="007E146D" w:rsidRDefault="00FA6CE6" w:rsidP="00C267FD">
      <w:pPr>
        <w:pStyle w:val="Firstpara"/>
        <w:spacing w:before="0"/>
        <w:ind w:left="360"/>
        <w:jc w:val="both"/>
      </w:pPr>
    </w:p>
    <w:p w14:paraId="22BB8D9D" w14:textId="5E0B5588" w:rsidR="00CC3B64" w:rsidRPr="00686B67" w:rsidRDefault="00CC3B64" w:rsidP="00C267FD">
      <w:pPr>
        <w:pStyle w:val="Firstpara"/>
        <w:numPr>
          <w:ilvl w:val="0"/>
          <w:numId w:val="14"/>
        </w:numPr>
        <w:spacing w:before="0"/>
        <w:jc w:val="both"/>
        <w:rPr>
          <w:rFonts w:ascii="Tahoma" w:hAnsi="Tahoma" w:cs="Tahoma"/>
        </w:rPr>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r w:rsidRPr="00686B67">
        <w:rPr>
          <w:rFonts w:ascii="Tahoma" w:hAnsi="Tahoma" w:cs="Tahoma"/>
        </w:rPr>
        <w:t>.</w:t>
      </w:r>
    </w:p>
    <w:p w14:paraId="22BB8D9E" w14:textId="77777777" w:rsidR="003F3497" w:rsidRPr="00686B67" w:rsidRDefault="003F3497" w:rsidP="00C267FD">
      <w:pPr>
        <w:rPr>
          <w:rFonts w:ascii="Tahoma" w:hAnsi="Tahoma" w:cs="Tahoma"/>
        </w:rPr>
      </w:pPr>
    </w:p>
    <w:p w14:paraId="22BB8D9F" w14:textId="6D164193" w:rsidR="003F3497" w:rsidRPr="007E146D" w:rsidRDefault="003F3497" w:rsidP="00C267FD">
      <w:pPr>
        <w:numPr>
          <w:ilvl w:val="0"/>
          <w:numId w:val="14"/>
        </w:numPr>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0" w14:textId="77777777" w:rsidR="00CC3B64" w:rsidRPr="00686B67" w:rsidRDefault="00CC3B64" w:rsidP="00C267FD">
      <w:pPr>
        <w:pStyle w:val="Firstpara"/>
        <w:spacing w:before="0"/>
        <w:ind w:left="0"/>
        <w:jc w:val="both"/>
        <w:rPr>
          <w:rFonts w:ascii="Tahoma" w:hAnsi="Tahoma" w:cs="Tahoma"/>
        </w:rPr>
      </w:pPr>
    </w:p>
    <w:p w14:paraId="22BB8DA1" w14:textId="3F0513DF" w:rsidR="00CC3B64" w:rsidRPr="007E146D" w:rsidRDefault="00CC3B64" w:rsidP="00C267FD">
      <w:pPr>
        <w:pStyle w:val="Firstpara"/>
        <w:numPr>
          <w:ilvl w:val="0"/>
          <w:numId w:val="14"/>
        </w:numPr>
        <w:spacing w:before="0"/>
        <w:jc w:val="both"/>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2" w14:textId="31E9CA6D" w:rsidR="00AC12F9" w:rsidRPr="00686B67" w:rsidRDefault="00AC12F9" w:rsidP="00C267FD">
      <w:pPr>
        <w:rPr>
          <w:rFonts w:ascii="Tahoma" w:hAnsi="Tahoma" w:cs="Tahoma"/>
        </w:rPr>
      </w:pPr>
    </w:p>
    <w:p w14:paraId="22BB8DA3" w14:textId="6DBA3966" w:rsidR="00CC3B64" w:rsidRPr="00101C50" w:rsidRDefault="00CC3B64" w:rsidP="00C267FD">
      <w:pPr>
        <w:numPr>
          <w:ilvl w:val="0"/>
          <w:numId w:val="14"/>
        </w:numPr>
        <w:jc w:val="both"/>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5A674B76" w14:textId="77777777" w:rsidR="00101C50" w:rsidRPr="007E146D" w:rsidRDefault="00101C50" w:rsidP="00101C50">
      <w:pPr>
        <w:ind w:left="450"/>
        <w:jc w:val="both"/>
      </w:pPr>
    </w:p>
    <w:p w14:paraId="22BB8DA5" w14:textId="33AD8910" w:rsidR="00CC3B64" w:rsidRPr="007E146D" w:rsidRDefault="00CC3B64" w:rsidP="00C267FD">
      <w:pPr>
        <w:numPr>
          <w:ilvl w:val="0"/>
          <w:numId w:val="14"/>
        </w:numPr>
        <w:jc w:val="both"/>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6" w14:textId="77777777" w:rsidR="00CC3B64" w:rsidRPr="007E146D" w:rsidRDefault="00CC3B64" w:rsidP="00C267FD">
      <w:pPr>
        <w:jc w:val="both"/>
      </w:pPr>
    </w:p>
    <w:p w14:paraId="22BB8DA7" w14:textId="77777777" w:rsidR="00CC3B64" w:rsidRPr="007E146D" w:rsidRDefault="00CC3B64" w:rsidP="00C267FD">
      <w:pPr>
        <w:numPr>
          <w:ilvl w:val="0"/>
          <w:numId w:val="3"/>
        </w:numPr>
        <w:jc w:val="both"/>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7E146D" w:rsidRDefault="00CC3B64" w:rsidP="00C267FD">
      <w:pPr>
        <w:numPr>
          <w:ilvl w:val="0"/>
          <w:numId w:val="3"/>
        </w:numPr>
        <w:jc w:val="both"/>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4F1D9724" w:rsidR="00CC3B64" w:rsidRPr="00686B67" w:rsidRDefault="00CC3B64" w:rsidP="00C267FD">
      <w:pPr>
        <w:numPr>
          <w:ilvl w:val="0"/>
          <w:numId w:val="3"/>
        </w:numPr>
        <w:jc w:val="both"/>
        <w:rPr>
          <w:rFonts w:ascii="Tahoma" w:hAnsi="Tahoma" w:cs="Tahoma"/>
        </w:rPr>
      </w:pPr>
      <w:r>
        <w:rPr>
          <w:rFonts w:ascii="Tahoma" w:hAnsi="Tahoma" w:cs="Tahoma"/>
        </w:rPr>
        <w:t xml:space="preserve">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 </w:t>
      </w:r>
    </w:p>
    <w:p w14:paraId="22BB8DAA" w14:textId="77777777" w:rsidR="00CC3B64" w:rsidRPr="00686B67" w:rsidRDefault="00CC3B64" w:rsidP="00C267FD">
      <w:pPr>
        <w:ind w:firstLine="720"/>
        <w:jc w:val="both"/>
        <w:rPr>
          <w:rFonts w:ascii="Tahoma" w:hAnsi="Tahoma" w:cs="Tahoma"/>
        </w:rPr>
      </w:pPr>
    </w:p>
    <w:p w14:paraId="22BB8DAB" w14:textId="4567C1CB" w:rsidR="00CC3B64" w:rsidRPr="00686B67" w:rsidRDefault="00CC3B64" w:rsidP="00D35CE9">
      <w:pPr>
        <w:ind w:left="360"/>
        <w:jc w:val="both"/>
        <w:rPr>
          <w:rFonts w:ascii="Tahoma" w:hAnsi="Tahoma" w:cs="Tahoma"/>
        </w:rPr>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C" w14:textId="77777777" w:rsidR="009E28CD" w:rsidRPr="00686B67" w:rsidRDefault="009E28CD" w:rsidP="00C267FD">
      <w:pPr>
        <w:rPr>
          <w:rFonts w:ascii="Tahoma" w:hAnsi="Tahoma" w:cs="Tahoma"/>
        </w:rPr>
      </w:pPr>
    </w:p>
    <w:p w14:paraId="22BB8DAD" w14:textId="2E264808" w:rsidR="00554191" w:rsidRPr="007E146D" w:rsidRDefault="00554191" w:rsidP="00C267FD">
      <w:pPr>
        <w:pStyle w:val="Firstpara"/>
        <w:numPr>
          <w:ilvl w:val="0"/>
          <w:numId w:val="14"/>
        </w:numPr>
        <w:spacing w:before="0"/>
        <w:jc w:val="both"/>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E" w14:textId="77777777" w:rsidR="00554191" w:rsidRPr="00686B67" w:rsidRDefault="00554191" w:rsidP="00C267FD">
      <w:pPr>
        <w:jc w:val="both"/>
        <w:rPr>
          <w:rFonts w:ascii="Tahoma" w:hAnsi="Tahoma" w:cs="Tahoma"/>
        </w:rPr>
      </w:pPr>
    </w:p>
    <w:p w14:paraId="22BB8DAF" w14:textId="77777777" w:rsidR="00554191" w:rsidRPr="007E146D" w:rsidRDefault="00554191" w:rsidP="00C267FD">
      <w:pPr>
        <w:numPr>
          <w:ilvl w:val="0"/>
          <w:numId w:val="2"/>
        </w:numPr>
        <w:tabs>
          <w:tab w:val="clear" w:pos="720"/>
        </w:tabs>
        <w:ind w:left="1260"/>
        <w:jc w:val="both"/>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7E146D" w:rsidRDefault="00554191" w:rsidP="00C267FD">
      <w:pPr>
        <w:numPr>
          <w:ilvl w:val="0"/>
          <w:numId w:val="2"/>
        </w:numPr>
        <w:tabs>
          <w:tab w:val="clear" w:pos="720"/>
        </w:tabs>
        <w:ind w:left="1260"/>
        <w:jc w:val="both"/>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4964E224" w14:textId="65D98EF4" w:rsidR="006A34DC" w:rsidRPr="00686B67" w:rsidRDefault="006A34DC" w:rsidP="00C267FD">
      <w:pPr>
        <w:jc w:val="both"/>
        <w:rPr>
          <w:rFonts w:ascii="Tahoma" w:hAnsi="Tahoma" w:cs="Tahoma"/>
        </w:rPr>
      </w:pPr>
    </w:p>
    <w:p w14:paraId="39597029" w14:textId="1150EC15" w:rsidR="006A34DC" w:rsidRPr="007E146D" w:rsidRDefault="006A34DC" w:rsidP="00DA1DEE">
      <w:pPr>
        <w:pStyle w:val="Firstpara"/>
        <w:numPr>
          <w:ilvl w:val="0"/>
          <w:numId w:val="14"/>
        </w:numPr>
        <w:spacing w:before="0"/>
        <w:ind w:left="446"/>
        <w:jc w:val="both"/>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910F228" w14:textId="77777777" w:rsidR="00DA1DEE" w:rsidRPr="007518F0" w:rsidRDefault="00DA1DEE" w:rsidP="00DA1DEE">
      <w:pPr>
        <w:pStyle w:val="Firstpara"/>
        <w:spacing w:before="0"/>
        <w:ind w:left="446"/>
        <w:jc w:val="both"/>
        <w:rPr>
          <w:rFonts w:ascii="Tahoma" w:hAnsi="Tahoma" w:cs="Tahoma"/>
          <w:sz w:val="10"/>
          <w:szCs w:val="10"/>
        </w:rPr>
      </w:pPr>
    </w:p>
    <w:p w14:paraId="02ACAF5D" w14:textId="00104F59" w:rsidR="00DA1DEE" w:rsidRPr="00515671" w:rsidRDefault="00DA1DEE" w:rsidP="00070A32">
      <w:pPr>
        <w:pStyle w:val="NoSpacing"/>
        <w:numPr>
          <w:ilvl w:val="0"/>
          <w:numId w:val="14"/>
        </w:numPr>
        <w:rPr>
          <w:rFonts w:ascii="Tahoma" w:hAnsi="Tahoma" w:cs="Tahoma"/>
          <w:sz w:val="20"/>
          <w:szCs w:val="20"/>
        </w:rPr>
      </w:pPr>
      <w:r w:rsidRPr="00515671">
        <w:rPr>
          <w:rFonts w:ascii="Tahoma" w:eastAsia="MS Mincho" w:hAnsi="Tahoma" w:cs="Tahoma"/>
          <w:b/>
          <w:sz w:val="20"/>
          <w:szCs w:val="20"/>
        </w:rPr>
        <w:t xml:space="preserve">Права на переход к использованию более ранней версии. </w:t>
      </w:r>
      <w:r w:rsidRPr="00515671">
        <w:rPr>
          <w:rFonts w:ascii="Tahoma" w:hAnsi="Tahoma" w:cs="Tahoma"/>
          <w:color w:val="000000"/>
          <w:sz w:val="20"/>
          <w:szCs w:val="2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515671">
        <w:rPr>
          <w:rFonts w:ascii="Tahoma" w:hAnsi="Tahoma" w:cs="Tahoma"/>
          <w:sz w:val="20"/>
          <w:szCs w:val="20"/>
        </w:rPr>
        <w:t xml:space="preserve">до </w:t>
      </w:r>
      <w:r w:rsidRPr="00515671">
        <w:rPr>
          <w:rFonts w:ascii="Tahoma" w:hAnsi="Tahoma" w:cs="Tahoma"/>
          <w:color w:val="000000"/>
          <w:sz w:val="20"/>
          <w:szCs w:val="20"/>
        </w:rPr>
        <w:t xml:space="preserve">Даты окончания продленной фазы поддержки Microsoft, указанной на сайте Политики Microsoft по срокам поддержки </w:t>
      </w:r>
      <w:hyperlink r:id="rId12" w:history="1">
        <w:r w:rsidRPr="00515671">
          <w:rPr>
            <w:rStyle w:val="Hyperlink"/>
            <w:rFonts w:ascii="Tahoma" w:hAnsi="Tahoma" w:cs="Tahoma"/>
            <w:sz w:val="20"/>
            <w:szCs w:val="20"/>
          </w:rPr>
          <w:t>https://support.microsoft.com/gp/lifeselect</w:t>
        </w:r>
      </w:hyperlink>
      <w:r w:rsidRPr="00515671">
        <w:rPr>
          <w:rFonts w:ascii="Tahoma" w:hAnsi="Tahoma" w:cs="Tahoma"/>
          <w:sz w:val="20"/>
          <w:szCs w:val="20"/>
        </w:rPr>
        <w:t xml:space="preserve"> или на заменяющем его сайте, определенном Microsoft.</w:t>
      </w:r>
      <w:r w:rsidR="00575201" w:rsidRPr="00515671">
        <w:rPr>
          <w:rFonts w:ascii="Tahoma" w:hAnsi="Tahoma" w:cs="Tahoma"/>
          <w:sz w:val="20"/>
          <w:szCs w:val="20"/>
        </w:rPr>
        <w:t xml:space="preserve"> </w:t>
      </w:r>
      <w:r w:rsidRPr="00515671">
        <w:rPr>
          <w:rFonts w:ascii="Tahoma" w:hAnsi="Tahoma" w:cs="Tahoma"/>
          <w:color w:val="000000"/>
          <w:sz w:val="20"/>
          <w:szCs w:val="20"/>
        </w:rPr>
        <w:t>Право на распространение более ранней версии Продуктов в соответствии с такими Правами на переход к использованию более ранней версии не продлевает сроки поддержки более ранних версий Продуктов.</w:t>
      </w:r>
      <w:r w:rsidRPr="00515671">
        <w:rPr>
          <w:rFonts w:ascii="Tahoma" w:hAnsi="Tahoma" w:cs="Tahoma"/>
          <w:sz w:val="20"/>
          <w:szCs w:val="20"/>
        </w:rPr>
        <w:t xml:space="preserve"> </w:t>
      </w:r>
      <w:r w:rsidRPr="00515671">
        <w:rPr>
          <w:rFonts w:ascii="Tahoma" w:hAnsi="Tahoma" w:cs="Tahoma"/>
          <w:color w:val="000000"/>
          <w:sz w:val="20"/>
          <w:szCs w:val="20"/>
        </w:rPr>
        <w:t>Вы обязаны лицензировать распространяемые Продукты в соответствии с Условиями лицензии Microsoft для Продукта, о котором сообщается.</w:t>
      </w:r>
    </w:p>
    <w:p w14:paraId="1ED17B0A" w14:textId="77777777" w:rsidR="003331FA" w:rsidRPr="00686B67" w:rsidRDefault="003331FA" w:rsidP="003331FA">
      <w:pPr>
        <w:pStyle w:val="ListParagraph"/>
        <w:rPr>
          <w:rFonts w:ascii="Tahoma" w:hAnsi="Tahoma" w:cs="Tahoma"/>
        </w:rPr>
      </w:pPr>
    </w:p>
    <w:p w14:paraId="4B33D725" w14:textId="0C77FE7C" w:rsidR="003331FA" w:rsidRPr="007E146D" w:rsidRDefault="003331FA" w:rsidP="003331FA">
      <w:pPr>
        <w:pStyle w:val="NoSpacing"/>
        <w:ind w:left="45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35D02FF8" w14:textId="77777777" w:rsidR="00DA1DEE" w:rsidRPr="007E146D" w:rsidRDefault="00DA1DEE" w:rsidP="00BD4692">
      <w:pPr>
        <w:pStyle w:val="NoSpacing"/>
        <w:ind w:left="450"/>
      </w:pPr>
    </w:p>
    <w:p w14:paraId="47A40D7A" w14:textId="2132BCDE" w:rsidR="00DA1DEE" w:rsidRPr="007E146D" w:rsidRDefault="00DA1DEE" w:rsidP="00DA1DEE">
      <w:pPr>
        <w:pStyle w:val="ListParagraph"/>
        <w:numPr>
          <w:ilvl w:val="0"/>
          <w:numId w:val="14"/>
        </w:numPr>
      </w:pPr>
      <w:r>
        <w:rPr>
          <w:rFonts w:ascii="Tahoma" w:hAnsi="Tahoma" w:cs="Tahoma"/>
          <w:b/>
        </w:rPr>
        <w:t>Продленное распространение.</w:t>
      </w:r>
      <w:r w:rsidR="00575201">
        <w:rPr>
          <w:rFonts w:ascii="Tahoma" w:hAnsi="Tahoma" w:cs="Tahoma"/>
          <w:b/>
        </w:rPr>
        <w:t xml:space="preserve">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продлевается на 24–48 месяцев после того, как Microsoft удалит Продукт из Списка продуктов ISVR.</w:t>
      </w:r>
    </w:p>
    <w:p w14:paraId="5EDFC484" w14:textId="77777777" w:rsidR="00DA1DEE" w:rsidRPr="00686B67" w:rsidRDefault="00DA1DEE" w:rsidP="00BD4692">
      <w:pPr>
        <w:pStyle w:val="ListParagraph"/>
        <w:ind w:left="450"/>
        <w:rPr>
          <w:rFonts w:ascii="Tahoma" w:hAnsi="Tahoma" w:cs="Tahoma"/>
        </w:rPr>
      </w:pPr>
    </w:p>
    <w:p w14:paraId="7BA5E951" w14:textId="77777777" w:rsidR="00DA1DEE" w:rsidRPr="00686B67" w:rsidRDefault="00DA1DEE" w:rsidP="00BD4692">
      <w:pPr>
        <w:pStyle w:val="ListParagraph"/>
        <w:ind w:left="450"/>
        <w:jc w:val="both"/>
        <w:rPr>
          <w:rFonts w:ascii="Tahoma" w:hAnsi="Tahoma" w:cs="Tahoma"/>
        </w:rPr>
      </w:pPr>
      <w:r>
        <w:rPr>
          <w:rFonts w:ascii="Tahoma" w:hAnsi="Tahoma" w:cs="Tahoma"/>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p w14:paraId="4982D87D" w14:textId="77777777" w:rsidR="00DA1DEE" w:rsidRPr="00686B67"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Наименование продукта</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выпуски Standard Edition, Enterprise Edition, Datacenter Edition и Workgroup Edition (все версии)</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выпуски Branch Edition, Standard Edition и Enterprise Edition (все версии)</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(все версии)</w:t>
            </w:r>
          </w:p>
        </w:tc>
      </w:tr>
    </w:tbl>
    <w:p w14:paraId="08169833" w14:textId="77777777" w:rsidR="006A34DC" w:rsidRPr="00686B67" w:rsidRDefault="006A34DC" w:rsidP="00C267FD">
      <w:pPr>
        <w:jc w:val="both"/>
        <w:rPr>
          <w:rFonts w:ascii="Tahoma" w:hAnsi="Tahoma" w:cs="Tahoma"/>
        </w:rPr>
      </w:pPr>
    </w:p>
    <w:sectPr w:rsidR="006A34DC" w:rsidRPr="00686B67"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2077D" w14:textId="77777777" w:rsidR="00380A6C" w:rsidRDefault="00380A6C">
      <w:r>
        <w:separator/>
      </w:r>
    </w:p>
  </w:endnote>
  <w:endnote w:type="continuationSeparator" w:id="0">
    <w:p w14:paraId="2D7F1C78" w14:textId="77777777" w:rsidR="00380A6C" w:rsidRDefault="00380A6C">
      <w:r>
        <w:continuationSeparator/>
      </w:r>
    </w:p>
  </w:endnote>
  <w:endnote w:type="continuationNotice" w:id="1">
    <w:p w14:paraId="79DB79DC" w14:textId="77777777" w:rsidR="00380A6C" w:rsidRDefault="00380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F41EA" w14:textId="77777777" w:rsidR="00686FA2" w:rsidRDefault="00686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7AB49" w14:textId="77777777" w:rsidR="000B08D8" w:rsidRPr="009E2ED0" w:rsidRDefault="000B08D8" w:rsidP="000B08D8">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86FA2">
      <w:rPr>
        <w:rFonts w:cs="Times New Roman"/>
        <w:noProof/>
      </w:rPr>
      <w:t>10</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86FA2">
      <w:rPr>
        <w:rStyle w:val="PageNumber"/>
        <w:rFonts w:cs="Times New Roman"/>
        <w:noProof/>
      </w:rPr>
      <w:t>10</w:t>
    </w:r>
    <w:r w:rsidRPr="009E2ED0">
      <w:rPr>
        <w:rStyle w:val="PageNumber"/>
        <w:rFonts w:cs="Times New Roman"/>
      </w:rPr>
      <w:fldChar w:fldCharType="end"/>
    </w:r>
  </w:p>
  <w:p w14:paraId="02631186" w14:textId="44356E3E" w:rsidR="000B08D8" w:rsidRPr="009E2ED0" w:rsidRDefault="000B08D8" w:rsidP="000B08D8">
    <w:pPr>
      <w:pStyle w:val="Footer"/>
      <w:tabs>
        <w:tab w:val="clear" w:pos="8640"/>
        <w:tab w:val="right" w:pos="8280"/>
      </w:tabs>
      <w:rPr>
        <w:rFonts w:cs="Times New Roman"/>
        <w:i/>
      </w:rPr>
    </w:pPr>
    <w:r w:rsidRPr="009E2ED0">
      <w:rPr>
        <w:rFonts w:cs="Times New Roman"/>
        <w:i/>
        <w:snapToGrid w:val="0"/>
      </w:rPr>
      <w:t xml:space="preserve">Current as of </w:t>
    </w:r>
    <w:r w:rsidR="00542F72">
      <w:rPr>
        <w:rFonts w:cs="Times New Roman"/>
        <w:i/>
        <w:snapToGrid w:val="0"/>
        <w:lang w:val="en-US"/>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E4F3C" w14:textId="77777777" w:rsidR="004057F5" w:rsidRPr="009E2ED0" w:rsidRDefault="004057F5" w:rsidP="004057F5">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380A6C">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380A6C">
      <w:rPr>
        <w:rStyle w:val="PageNumber"/>
        <w:rFonts w:cs="Times New Roman"/>
        <w:noProof/>
      </w:rPr>
      <w:t>1</w:t>
    </w:r>
    <w:r w:rsidRPr="009E2ED0">
      <w:rPr>
        <w:rStyle w:val="PageNumber"/>
        <w:rFonts w:cs="Times New Roman"/>
      </w:rPr>
      <w:fldChar w:fldCharType="end"/>
    </w:r>
  </w:p>
  <w:p w14:paraId="402291AE" w14:textId="464DB758" w:rsidR="004057F5" w:rsidRPr="009E2ED0" w:rsidRDefault="004057F5" w:rsidP="004057F5">
    <w:pPr>
      <w:pStyle w:val="Footer"/>
      <w:tabs>
        <w:tab w:val="clear" w:pos="8640"/>
        <w:tab w:val="right" w:pos="8280"/>
      </w:tabs>
      <w:rPr>
        <w:rFonts w:cs="Times New Roman"/>
        <w:i/>
      </w:rPr>
    </w:pPr>
    <w:r w:rsidRPr="009E2ED0">
      <w:rPr>
        <w:rFonts w:cs="Times New Roman"/>
        <w:i/>
        <w:snapToGrid w:val="0"/>
      </w:rPr>
      <w:t xml:space="preserve">Current as of </w:t>
    </w:r>
    <w:r w:rsidR="00542F72">
      <w:rPr>
        <w:rFonts w:cs="Times New Roman"/>
        <w:i/>
        <w:snapToGrid w:val="0"/>
        <w:lang w:val="en-US"/>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3FE78" w14:textId="77777777" w:rsidR="00380A6C" w:rsidRDefault="00380A6C">
      <w:r>
        <w:separator/>
      </w:r>
    </w:p>
  </w:footnote>
  <w:footnote w:type="continuationSeparator" w:id="0">
    <w:p w14:paraId="031A2746" w14:textId="77777777" w:rsidR="00380A6C" w:rsidRDefault="00380A6C">
      <w:r>
        <w:continuationSeparator/>
      </w:r>
    </w:p>
  </w:footnote>
  <w:footnote w:type="continuationNotice" w:id="1">
    <w:p w14:paraId="38D95E6F" w14:textId="77777777" w:rsidR="00380A6C" w:rsidRDefault="00380A6C"/>
  </w:footnote>
  <w:footnote w:id="2">
    <w:p w14:paraId="658F132D" w14:textId="5357EB1A" w:rsidR="003F3EB7" w:rsidRPr="00AE78BA" w:rsidRDefault="003F3EB7" w:rsidP="003F3EB7">
      <w:pPr>
        <w:pStyle w:val="FootnoteText"/>
        <w:rPr>
          <w:rFonts w:ascii="Calibri" w:hAnsi="Calibri" w:cs="Times New Roman"/>
          <w:lang w:val="en-US"/>
        </w:rPr>
      </w:pPr>
      <w:r>
        <w:rPr>
          <w:rStyle w:val="FootnoteReference"/>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AF41" w14:textId="77777777" w:rsidR="00686FA2" w:rsidRDefault="00686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6C8839BE"/>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58729F1A"/>
    <w:lvl w:ilvl="0" w:tplc="4432C6D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08F4BBD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6EB8F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D20A6620">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84845526"/>
    <w:lvl w:ilvl="0" w:tplc="28E68680">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AB8CAA7C"/>
    <w:lvl w:ilvl="0" w:tplc="E118E17C">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xv9V/OL8a5bVXUBllRNhv8IkwmLAvAwPj6PcQUXrxZhmaDeQT25jWjPCmtMrddn5ekrFPdDIEs1jHeq0JXeIA==" w:salt="Q9sl6j6YMaJzd3TjO15SU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A32"/>
    <w:rsid w:val="00070C9F"/>
    <w:rsid w:val="00071C9C"/>
    <w:rsid w:val="00072BE0"/>
    <w:rsid w:val="000746F2"/>
    <w:rsid w:val="000776D5"/>
    <w:rsid w:val="00083351"/>
    <w:rsid w:val="00085AAA"/>
    <w:rsid w:val="0008708F"/>
    <w:rsid w:val="0009289E"/>
    <w:rsid w:val="000974CA"/>
    <w:rsid w:val="000A26BF"/>
    <w:rsid w:val="000B08D8"/>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4D0A"/>
    <w:rsid w:val="000F65AB"/>
    <w:rsid w:val="000F65EB"/>
    <w:rsid w:val="000F7011"/>
    <w:rsid w:val="000F7FD2"/>
    <w:rsid w:val="00100426"/>
    <w:rsid w:val="00101C50"/>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4FBD"/>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23C"/>
    <w:rsid w:val="001D16EC"/>
    <w:rsid w:val="001D4C11"/>
    <w:rsid w:val="001D61A5"/>
    <w:rsid w:val="001D72CC"/>
    <w:rsid w:val="001D749F"/>
    <w:rsid w:val="001D7C9B"/>
    <w:rsid w:val="001E0F11"/>
    <w:rsid w:val="001E17C2"/>
    <w:rsid w:val="001E2EF0"/>
    <w:rsid w:val="001E4971"/>
    <w:rsid w:val="001E5DC6"/>
    <w:rsid w:val="001E63D5"/>
    <w:rsid w:val="001F2D29"/>
    <w:rsid w:val="001F2FBF"/>
    <w:rsid w:val="001F47CE"/>
    <w:rsid w:val="0020005C"/>
    <w:rsid w:val="00200745"/>
    <w:rsid w:val="00205DE6"/>
    <w:rsid w:val="00206E89"/>
    <w:rsid w:val="00210D6C"/>
    <w:rsid w:val="0021325F"/>
    <w:rsid w:val="002206A9"/>
    <w:rsid w:val="00221766"/>
    <w:rsid w:val="00221A7A"/>
    <w:rsid w:val="00221C0C"/>
    <w:rsid w:val="00222770"/>
    <w:rsid w:val="00226DFB"/>
    <w:rsid w:val="00226F53"/>
    <w:rsid w:val="002308D6"/>
    <w:rsid w:val="00231C97"/>
    <w:rsid w:val="00240460"/>
    <w:rsid w:val="00240D46"/>
    <w:rsid w:val="002415F4"/>
    <w:rsid w:val="00242C71"/>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78DE"/>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6EBF"/>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0A6C"/>
    <w:rsid w:val="003810B5"/>
    <w:rsid w:val="003812CA"/>
    <w:rsid w:val="00382EC3"/>
    <w:rsid w:val="00386E61"/>
    <w:rsid w:val="00387306"/>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3EB7"/>
    <w:rsid w:val="003F4B98"/>
    <w:rsid w:val="003F520A"/>
    <w:rsid w:val="004057F5"/>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778"/>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671"/>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2F72"/>
    <w:rsid w:val="00544064"/>
    <w:rsid w:val="00546B56"/>
    <w:rsid w:val="005471FF"/>
    <w:rsid w:val="00550DEE"/>
    <w:rsid w:val="00550F3F"/>
    <w:rsid w:val="00551794"/>
    <w:rsid w:val="00551844"/>
    <w:rsid w:val="00552869"/>
    <w:rsid w:val="00553F53"/>
    <w:rsid w:val="00554191"/>
    <w:rsid w:val="005547ED"/>
    <w:rsid w:val="0055562B"/>
    <w:rsid w:val="00555783"/>
    <w:rsid w:val="00556EBA"/>
    <w:rsid w:val="00557F50"/>
    <w:rsid w:val="00565996"/>
    <w:rsid w:val="005668FA"/>
    <w:rsid w:val="00570DCB"/>
    <w:rsid w:val="00572337"/>
    <w:rsid w:val="0057258C"/>
    <w:rsid w:val="00574040"/>
    <w:rsid w:val="00575201"/>
    <w:rsid w:val="00576A4B"/>
    <w:rsid w:val="00581DA6"/>
    <w:rsid w:val="00582568"/>
    <w:rsid w:val="00583237"/>
    <w:rsid w:val="005864F2"/>
    <w:rsid w:val="00586D67"/>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0877"/>
    <w:rsid w:val="00602BD3"/>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03A8"/>
    <w:rsid w:val="0067159F"/>
    <w:rsid w:val="00671613"/>
    <w:rsid w:val="0067342B"/>
    <w:rsid w:val="0067447F"/>
    <w:rsid w:val="00677302"/>
    <w:rsid w:val="0067739C"/>
    <w:rsid w:val="006773E4"/>
    <w:rsid w:val="00680DEA"/>
    <w:rsid w:val="00681B40"/>
    <w:rsid w:val="00683F1E"/>
    <w:rsid w:val="00686B67"/>
    <w:rsid w:val="00686FA2"/>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698C"/>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18F0"/>
    <w:rsid w:val="00752911"/>
    <w:rsid w:val="007541BB"/>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A6ADE"/>
    <w:rsid w:val="007B0024"/>
    <w:rsid w:val="007B012C"/>
    <w:rsid w:val="007B3437"/>
    <w:rsid w:val="007B383B"/>
    <w:rsid w:val="007B6D19"/>
    <w:rsid w:val="007B7551"/>
    <w:rsid w:val="007C03BC"/>
    <w:rsid w:val="007C0C18"/>
    <w:rsid w:val="007C1382"/>
    <w:rsid w:val="007C3832"/>
    <w:rsid w:val="007C4E84"/>
    <w:rsid w:val="007C5E96"/>
    <w:rsid w:val="007C6EB2"/>
    <w:rsid w:val="007D19E4"/>
    <w:rsid w:val="007D6EC8"/>
    <w:rsid w:val="007D7F93"/>
    <w:rsid w:val="007E146D"/>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4C29"/>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70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3754"/>
    <w:rsid w:val="00A8423C"/>
    <w:rsid w:val="00A84DD7"/>
    <w:rsid w:val="00A85711"/>
    <w:rsid w:val="00A86212"/>
    <w:rsid w:val="00A91559"/>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8BA"/>
    <w:rsid w:val="00AE7919"/>
    <w:rsid w:val="00AF031B"/>
    <w:rsid w:val="00AF12C3"/>
    <w:rsid w:val="00AF13AB"/>
    <w:rsid w:val="00AF18B0"/>
    <w:rsid w:val="00AF19B2"/>
    <w:rsid w:val="00AF1F74"/>
    <w:rsid w:val="00AF3A98"/>
    <w:rsid w:val="00AF4EBC"/>
    <w:rsid w:val="00AF6786"/>
    <w:rsid w:val="00AF7DE6"/>
    <w:rsid w:val="00B001AB"/>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69"/>
    <w:rsid w:val="00B3508B"/>
    <w:rsid w:val="00B35ECD"/>
    <w:rsid w:val="00B3690A"/>
    <w:rsid w:val="00B36A97"/>
    <w:rsid w:val="00B37444"/>
    <w:rsid w:val="00B402DF"/>
    <w:rsid w:val="00B428AE"/>
    <w:rsid w:val="00B43706"/>
    <w:rsid w:val="00B45291"/>
    <w:rsid w:val="00B4670A"/>
    <w:rsid w:val="00B4798B"/>
    <w:rsid w:val="00B607D7"/>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5FC0"/>
    <w:rsid w:val="00C36C2C"/>
    <w:rsid w:val="00C37C3E"/>
    <w:rsid w:val="00C427F2"/>
    <w:rsid w:val="00C433C2"/>
    <w:rsid w:val="00C50635"/>
    <w:rsid w:val="00C5168D"/>
    <w:rsid w:val="00C5267F"/>
    <w:rsid w:val="00C5272B"/>
    <w:rsid w:val="00C54452"/>
    <w:rsid w:val="00C55274"/>
    <w:rsid w:val="00C556FB"/>
    <w:rsid w:val="00C604A9"/>
    <w:rsid w:val="00C605FD"/>
    <w:rsid w:val="00C60EFA"/>
    <w:rsid w:val="00C6105D"/>
    <w:rsid w:val="00C62647"/>
    <w:rsid w:val="00C63580"/>
    <w:rsid w:val="00C647CB"/>
    <w:rsid w:val="00C65432"/>
    <w:rsid w:val="00C65D2A"/>
    <w:rsid w:val="00C72692"/>
    <w:rsid w:val="00C73F95"/>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001"/>
    <w:rsid w:val="00CE7CC3"/>
    <w:rsid w:val="00CF227D"/>
    <w:rsid w:val="00CF3BA9"/>
    <w:rsid w:val="00CF3E37"/>
    <w:rsid w:val="00CF4090"/>
    <w:rsid w:val="00CF5715"/>
    <w:rsid w:val="00CF7075"/>
    <w:rsid w:val="00D04A83"/>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5CE9"/>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A59D2"/>
    <w:rsid w:val="00DB39F3"/>
    <w:rsid w:val="00DB63AF"/>
    <w:rsid w:val="00DB6AE5"/>
    <w:rsid w:val="00DC056D"/>
    <w:rsid w:val="00DC1D34"/>
    <w:rsid w:val="00DC30FF"/>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1563"/>
    <w:rsid w:val="00DF4279"/>
    <w:rsid w:val="00E00F86"/>
    <w:rsid w:val="00E01D47"/>
    <w:rsid w:val="00E034B7"/>
    <w:rsid w:val="00E038DE"/>
    <w:rsid w:val="00E06D14"/>
    <w:rsid w:val="00E111AD"/>
    <w:rsid w:val="00E12BC1"/>
    <w:rsid w:val="00E1389C"/>
    <w:rsid w:val="00E14660"/>
    <w:rsid w:val="00E148EB"/>
    <w:rsid w:val="00E1516B"/>
    <w:rsid w:val="00E263EF"/>
    <w:rsid w:val="00E302FE"/>
    <w:rsid w:val="00E30B58"/>
    <w:rsid w:val="00E30BF6"/>
    <w:rsid w:val="00E30C7E"/>
    <w:rsid w:val="00E31D8D"/>
    <w:rsid w:val="00E34F3F"/>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5985"/>
    <w:rsid w:val="00E7608A"/>
    <w:rsid w:val="00E81866"/>
    <w:rsid w:val="00E85212"/>
    <w:rsid w:val="00E86980"/>
    <w:rsid w:val="00E92037"/>
    <w:rsid w:val="00E9374E"/>
    <w:rsid w:val="00E94F58"/>
    <w:rsid w:val="00E95009"/>
    <w:rsid w:val="00E9764E"/>
    <w:rsid w:val="00EA4EFE"/>
    <w:rsid w:val="00EA5234"/>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6A13"/>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3EAE"/>
    <w:rsid w:val="00F347CF"/>
    <w:rsid w:val="00F36BD5"/>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9790D"/>
    <w:rsid w:val="00FA0552"/>
    <w:rsid w:val="00FA0BAE"/>
    <w:rsid w:val="00FA0BD6"/>
    <w:rsid w:val="00FA20A6"/>
    <w:rsid w:val="00FA3ED3"/>
    <w:rsid w:val="00FA4F07"/>
    <w:rsid w:val="00FA6CE6"/>
    <w:rsid w:val="00FA7289"/>
    <w:rsid w:val="00FB1D9A"/>
    <w:rsid w:val="00FB22EE"/>
    <w:rsid w:val="00FB3E0A"/>
    <w:rsid w:val="00FB40B2"/>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9462-F4CC-4605-9B40-EE099F38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5793</Words>
  <Characters>31806</Characters>
  <Application>Microsoft Office Word</Application>
  <DocSecurity>8</DocSecurity>
  <Lines>1382</Lines>
  <Paragraphs>939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Изменения списка продуктов ISVR в Мая 2015 г.</vt:lpstr>
    </vt:vector>
  </TitlesOfParts>
  <Company/>
  <LinksUpToDate>false</LinksUpToDate>
  <CharactersWithSpaces>36660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2015-04-20T15:36:00Z</dcterms:created>
  <dcterms:modified xsi:type="dcterms:W3CDTF">2015-04-20T15:36:00Z</dcterms:modified>
</cp:coreProperties>
</file>